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0B" w:rsidRDefault="005B300B" w:rsidP="005B300B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bookmarkStart w:id="0" w:name="_GoBack"/>
      <w:bookmarkEnd w:id="0"/>
    </w:p>
    <w:p w:rsidR="005B300B" w:rsidRPr="00A95754" w:rsidRDefault="005B300B" w:rsidP="005B300B">
      <w:pPr>
        <w:jc w:val="right"/>
        <w:rPr>
          <w:rFonts w:ascii="GHEA Grapalat" w:hAnsi="GHEA Grapalat"/>
          <w:sz w:val="22"/>
          <w:szCs w:val="22"/>
        </w:rPr>
      </w:pPr>
    </w:p>
    <w:p w:rsidR="005B300B" w:rsidRPr="00752623" w:rsidRDefault="005B300B" w:rsidP="005B300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5B300B" w:rsidRPr="00752623" w:rsidRDefault="005B300B" w:rsidP="005B300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5B300B" w:rsidRPr="00752623" w:rsidRDefault="005B300B" w:rsidP="005B300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 </w:t>
      </w:r>
    </w:p>
    <w:p w:rsidR="005B300B" w:rsidRPr="00EA309E" w:rsidRDefault="005B300B" w:rsidP="005B300B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5B300B" w:rsidRPr="009D238F" w:rsidRDefault="005B300B" w:rsidP="005B300B">
      <w:pPr>
        <w:jc w:val="center"/>
        <w:rPr>
          <w:rFonts w:ascii="GHEA Grapalat" w:hAnsi="GHEA Grapalat" w:cs="Sylfaen"/>
          <w:b/>
          <w:sz w:val="20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B300B" w:rsidRPr="009D238F" w:rsidRDefault="005B300B" w:rsidP="005B300B">
      <w:pPr>
        <w:jc w:val="center"/>
        <w:rPr>
          <w:rFonts w:ascii="GHEA Grapalat" w:hAnsi="GHEA Grapalat" w:cs="Times Armenian"/>
          <w:b/>
          <w:sz w:val="20"/>
        </w:rPr>
      </w:pPr>
      <w:r>
        <w:rPr>
          <w:rFonts w:ascii="GHEA Grapalat" w:hAnsi="GHEA Grapalat" w:cs="Sylfaen"/>
          <w:b/>
          <w:sz w:val="20"/>
          <w:lang w:val="ru-RU"/>
        </w:rPr>
        <w:t>Գ</w:t>
      </w:r>
      <w:r w:rsidRPr="007A2A4B">
        <w:rPr>
          <w:rFonts w:ascii="GHEA Grapalat" w:hAnsi="GHEA Grapalat" w:cs="Sylfaen"/>
          <w:b/>
          <w:sz w:val="20"/>
          <w:lang w:val="ru-RU"/>
        </w:rPr>
        <w:t>Հ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ԸՆԹԱՑԱԿԱՐԳՈՎ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ԿՆՔՎԱԾ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ՊԱՅՄԱՆԱԳՐԵՐԻ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ՄԱՍԻՆ</w:t>
      </w:r>
    </w:p>
    <w:p w:rsidR="005B300B" w:rsidRPr="009E22F2" w:rsidRDefault="005B300B" w:rsidP="005B300B">
      <w:pPr>
        <w:jc w:val="center"/>
        <w:rPr>
          <w:rFonts w:ascii="GHEA Grapalat" w:hAnsi="GHEA Grapalat" w:cs="Sylfaen"/>
          <w:b/>
          <w:sz w:val="20"/>
        </w:rPr>
      </w:pPr>
      <w:r>
        <w:rPr>
          <w:rFonts w:ascii="GHEA Grapalat" w:hAnsi="GHEA Grapalat" w:cs="Sylfaen"/>
          <w:b/>
          <w:sz w:val="20"/>
          <w:lang w:val="ru-RU"/>
        </w:rPr>
        <w:t>Գ</w:t>
      </w:r>
      <w:r w:rsidRPr="007A2A4B">
        <w:rPr>
          <w:rFonts w:ascii="GHEA Grapalat" w:hAnsi="GHEA Grapalat" w:cs="Sylfaen"/>
          <w:b/>
          <w:sz w:val="20"/>
          <w:lang w:val="ru-RU"/>
        </w:rPr>
        <w:t>Հ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ԸՆԹԱՑԱԿԱՐԳԻ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ԾԱԾԿԱԳԻՐԸ՝</w:t>
      </w:r>
      <w:r w:rsidRPr="009D238F">
        <w:rPr>
          <w:rFonts w:ascii="GHEA Grapalat" w:hAnsi="GHEA Grapalat" w:cs="Times Armenian"/>
          <w:b/>
          <w:sz w:val="20"/>
        </w:rPr>
        <w:t xml:space="preserve"> </w:t>
      </w:r>
      <w:r w:rsidRPr="005B300B">
        <w:rPr>
          <w:rFonts w:ascii="GHEA Grapalat" w:hAnsi="GHEA Grapalat" w:cs="Sylfaen"/>
          <w:b/>
          <w:sz w:val="20"/>
          <w:lang w:val="ru-RU"/>
        </w:rPr>
        <w:t>ԳՀԾՁԲ</w:t>
      </w:r>
      <w:r w:rsidRPr="005B300B">
        <w:rPr>
          <w:rFonts w:ascii="GHEA Grapalat" w:hAnsi="GHEA Grapalat" w:cs="Sylfaen"/>
          <w:b/>
          <w:sz w:val="20"/>
        </w:rPr>
        <w:t>-</w:t>
      </w:r>
      <w:r w:rsidRPr="005B300B">
        <w:rPr>
          <w:rFonts w:ascii="GHEA Grapalat" w:hAnsi="GHEA Grapalat" w:cs="Sylfaen"/>
          <w:b/>
          <w:sz w:val="20"/>
          <w:lang w:val="ru-RU"/>
        </w:rPr>
        <w:t>ՏՀԾ</w:t>
      </w:r>
      <w:r w:rsidRPr="005B300B">
        <w:rPr>
          <w:rFonts w:ascii="GHEA Grapalat" w:hAnsi="GHEA Grapalat" w:cs="Sylfaen"/>
          <w:b/>
          <w:sz w:val="20"/>
        </w:rPr>
        <w:t>-</w:t>
      </w:r>
      <w:r w:rsidRPr="005B300B">
        <w:rPr>
          <w:rFonts w:ascii="GHEA Grapalat" w:hAnsi="GHEA Grapalat" w:cs="Sylfaen"/>
          <w:b/>
          <w:sz w:val="20"/>
          <w:lang w:val="ru-RU"/>
        </w:rPr>
        <w:t>ՁԻԱՀ</w:t>
      </w:r>
      <w:r w:rsidRPr="005B300B">
        <w:rPr>
          <w:rFonts w:ascii="GHEA Grapalat" w:hAnsi="GHEA Grapalat" w:cs="Sylfaen"/>
          <w:b/>
          <w:sz w:val="20"/>
        </w:rPr>
        <w:t>-18/1</w:t>
      </w:r>
    </w:p>
    <w:p w:rsidR="005B300B" w:rsidRPr="009D238F" w:rsidRDefault="005B300B" w:rsidP="005B300B">
      <w:pPr>
        <w:ind w:firstLine="709"/>
        <w:jc w:val="both"/>
        <w:rPr>
          <w:rFonts w:ascii="GHEA Grapalat" w:hAnsi="GHEA Grapalat"/>
          <w:sz w:val="20"/>
        </w:rPr>
      </w:pPr>
    </w:p>
    <w:p w:rsidR="005B300B" w:rsidRDefault="005B300B" w:rsidP="005B300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046C2">
        <w:rPr>
          <w:rFonts w:ascii="GHEA Grapalat" w:hAnsi="GHEA Grapalat"/>
          <w:sz w:val="20"/>
          <w:lang w:val="af-ZA"/>
        </w:rPr>
        <w:t>«ՁԻԱՀ-ի կանխարգելման հանրապետական կենտրոն» ՊՈԱԿ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5B300B">
        <w:rPr>
          <w:rFonts w:ascii="GHEA Grapalat" w:hAnsi="GHEA Grapalat" w:cs="Sylfaen"/>
          <w:sz w:val="20"/>
          <w:lang w:val="ru-RU"/>
        </w:rPr>
        <w:t>տեխնիկական</w:t>
      </w:r>
      <w:r w:rsidRPr="005B300B">
        <w:rPr>
          <w:rFonts w:ascii="GHEA Grapalat" w:hAnsi="GHEA Grapalat" w:cs="Sylfaen"/>
          <w:sz w:val="20"/>
        </w:rPr>
        <w:t xml:space="preserve"> </w:t>
      </w:r>
      <w:r w:rsidRPr="005B300B">
        <w:rPr>
          <w:rFonts w:ascii="GHEA Grapalat" w:hAnsi="GHEA Grapalat" w:cs="Sylfaen"/>
          <w:sz w:val="20"/>
          <w:lang w:val="ru-RU"/>
        </w:rPr>
        <w:t>հսկողության</w:t>
      </w:r>
      <w:r w:rsidRPr="005B300B">
        <w:rPr>
          <w:rFonts w:ascii="GHEA Grapalat" w:hAnsi="GHEA Grapalat" w:cs="Sylfaen"/>
          <w:sz w:val="20"/>
        </w:rPr>
        <w:t xml:space="preserve"> </w:t>
      </w:r>
      <w:r w:rsidRPr="005B300B">
        <w:rPr>
          <w:rFonts w:ascii="GHEA Grapalat" w:hAnsi="GHEA Grapalat" w:cs="Sylfaen"/>
          <w:sz w:val="20"/>
          <w:lang w:val="ru-RU"/>
        </w:rPr>
        <w:t>ծառայությունների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5B300B">
        <w:rPr>
          <w:rFonts w:ascii="GHEA Grapalat" w:hAnsi="GHEA Grapalat" w:cs="Sylfaen"/>
          <w:sz w:val="20"/>
          <w:lang w:val="af-ZA"/>
        </w:rPr>
        <w:t>ԳՀԾՁԲ-ՏՀԾ-ՁԻԱՀ-18/1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C42DAD"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>8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հունվարի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30-ին կնքված N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 w:rsidRPr="005B300B">
        <w:rPr>
          <w:rFonts w:ascii="GHEA Grapalat" w:hAnsi="GHEA Grapalat" w:cs="Sylfaen"/>
          <w:sz w:val="20"/>
          <w:lang w:val="af-ZA"/>
        </w:rPr>
        <w:t>ԳՀԾՁԲ-ՏՀԾ-ՁԻԱՀ-18/1</w:t>
      </w:r>
      <w:r w:rsidR="00325AD1" w:rsidRPr="00325AD1">
        <w:rPr>
          <w:rFonts w:ascii="GHEA Grapalat" w:hAnsi="GHEA Grapalat" w:cs="Sylfaen"/>
          <w:sz w:val="20"/>
        </w:rPr>
        <w:t>-1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</w:t>
      </w:r>
      <w:r>
        <w:rPr>
          <w:rFonts w:ascii="GHEA Grapalat" w:hAnsi="GHEA Grapalat" w:cs="Sylfaen"/>
          <w:sz w:val="20"/>
          <w:lang w:val="ru-RU"/>
        </w:rPr>
        <w:t>ր</w:t>
      </w:r>
      <w:r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p w:rsidR="005B300B" w:rsidRDefault="005B300B" w:rsidP="005B300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19"/>
        <w:gridCol w:w="169"/>
        <w:gridCol w:w="411"/>
        <w:gridCol w:w="564"/>
        <w:gridCol w:w="248"/>
        <w:gridCol w:w="20"/>
        <w:gridCol w:w="148"/>
        <w:gridCol w:w="27"/>
        <w:gridCol w:w="144"/>
        <w:gridCol w:w="553"/>
        <w:gridCol w:w="12"/>
        <w:gridCol w:w="189"/>
        <w:gridCol w:w="624"/>
        <w:gridCol w:w="161"/>
        <w:gridCol w:w="49"/>
        <w:gridCol w:w="376"/>
        <w:gridCol w:w="225"/>
        <w:gridCol w:w="10"/>
        <w:gridCol w:w="179"/>
        <w:gridCol w:w="15"/>
        <w:gridCol w:w="668"/>
        <w:gridCol w:w="36"/>
        <w:gridCol w:w="361"/>
        <w:gridCol w:w="16"/>
        <w:gridCol w:w="528"/>
        <w:gridCol w:w="31"/>
        <w:gridCol w:w="164"/>
        <w:gridCol w:w="196"/>
        <w:gridCol w:w="143"/>
        <w:gridCol w:w="265"/>
        <w:gridCol w:w="280"/>
        <w:gridCol w:w="15"/>
        <w:gridCol w:w="7"/>
        <w:gridCol w:w="167"/>
        <w:gridCol w:w="49"/>
        <w:gridCol w:w="612"/>
        <w:gridCol w:w="74"/>
        <w:gridCol w:w="151"/>
        <w:gridCol w:w="22"/>
        <w:gridCol w:w="195"/>
        <w:gridCol w:w="139"/>
        <w:gridCol w:w="147"/>
        <w:gridCol w:w="67"/>
        <w:gridCol w:w="55"/>
        <w:gridCol w:w="566"/>
        <w:gridCol w:w="30"/>
        <w:gridCol w:w="249"/>
        <w:gridCol w:w="289"/>
        <w:gridCol w:w="523"/>
      </w:tblGrid>
      <w:tr w:rsidR="005B300B" w:rsidRPr="00BF7713" w:rsidTr="0013471E">
        <w:trPr>
          <w:trHeight w:val="146"/>
        </w:trPr>
        <w:tc>
          <w:tcPr>
            <w:tcW w:w="980" w:type="dxa"/>
            <w:gridSpan w:val="3"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00" w:type="dxa"/>
            <w:gridSpan w:val="47"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B300B" w:rsidRPr="00BF7713" w:rsidTr="0013471E">
        <w:trPr>
          <w:trHeight w:val="110"/>
        </w:trPr>
        <w:tc>
          <w:tcPr>
            <w:tcW w:w="980" w:type="dxa"/>
            <w:gridSpan w:val="3"/>
            <w:vMerge w:val="restart"/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6" w:type="dxa"/>
            <w:gridSpan w:val="7"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2" w:type="dxa"/>
            <w:gridSpan w:val="13"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58" w:type="dxa"/>
            <w:gridSpan w:val="12"/>
            <w:vMerge w:val="restart"/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779" w:type="dxa"/>
            <w:gridSpan w:val="7"/>
            <w:vMerge w:val="restart"/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5B300B" w:rsidRPr="00BF7713" w:rsidTr="0013471E">
        <w:trPr>
          <w:trHeight w:val="175"/>
        </w:trPr>
        <w:tc>
          <w:tcPr>
            <w:tcW w:w="980" w:type="dxa"/>
            <w:gridSpan w:val="3"/>
            <w:vMerge/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2" w:type="dxa"/>
            <w:gridSpan w:val="13"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58" w:type="dxa"/>
            <w:gridSpan w:val="12"/>
            <w:vMerge/>
            <w:shd w:val="clear" w:color="auto" w:fill="auto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79" w:type="dxa"/>
            <w:gridSpan w:val="7"/>
            <w:vMerge/>
            <w:shd w:val="clear" w:color="auto" w:fill="auto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00B" w:rsidRPr="00BF7713" w:rsidTr="0013471E">
        <w:trPr>
          <w:trHeight w:val="275"/>
        </w:trPr>
        <w:tc>
          <w:tcPr>
            <w:tcW w:w="9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5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00B" w:rsidRPr="005B300B" w:rsidTr="00B16BED">
        <w:trPr>
          <w:trHeight w:val="40"/>
        </w:trPr>
        <w:tc>
          <w:tcPr>
            <w:tcW w:w="980" w:type="dxa"/>
            <w:gridSpan w:val="3"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5B300B" w:rsidRDefault="005B300B" w:rsidP="0013471E">
            <w:pPr>
              <w:pStyle w:val="ListParagraph"/>
              <w:ind w:left="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5B300B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ՀՀ ԱՆ 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>«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ՁԻԱՀ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կանխարգելման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հանրապետական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կենտրոն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» 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ՊՈԱԿ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տարածքում 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Արևային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Ֆոտոէլեկտրական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կայանի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կառուց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hy-AM"/>
              </w:rPr>
              <w:t>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5B300B" w:rsidRDefault="005B300B" w:rsidP="001347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B300B">
              <w:rPr>
                <w:rFonts w:ascii="GHEA Grapalat" w:hAnsi="GHEA Grapalat" w:cs="Sylfaen"/>
                <w:sz w:val="14"/>
                <w:szCs w:val="14"/>
              </w:rPr>
              <w:t>շաբաթ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C42DAD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5B300B" w:rsidRDefault="005B300B" w:rsidP="001347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B300B">
              <w:rPr>
                <w:rFonts w:ascii="GHEA Grapalat" w:hAnsi="GHEA Grapalat" w:cs="Sylfaen"/>
                <w:sz w:val="14"/>
                <w:szCs w:val="14"/>
              </w:rPr>
              <w:t xml:space="preserve">14 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5B300B" w:rsidRDefault="005B300B" w:rsidP="001347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B300B">
              <w:rPr>
                <w:rFonts w:ascii="GHEA Grapalat" w:hAnsi="GHEA Grapalat" w:cs="Sylfaen"/>
                <w:sz w:val="14"/>
                <w:szCs w:val="14"/>
                <w:lang w:val="ru-RU"/>
              </w:rPr>
              <w:t>490</w:t>
            </w:r>
            <w:r>
              <w:rPr>
                <w:rFonts w:ascii="GHEA Grapalat" w:hAnsi="GHEA Grapalat" w:cs="Sylfaen"/>
                <w:sz w:val="14"/>
                <w:szCs w:val="14"/>
              </w:rPr>
              <w:t>000</w:t>
            </w:r>
          </w:p>
        </w:tc>
        <w:tc>
          <w:tcPr>
            <w:tcW w:w="1858" w:type="dxa"/>
            <w:gridSpan w:val="12"/>
            <w:vMerge w:val="restart"/>
            <w:shd w:val="clear" w:color="auto" w:fill="auto"/>
          </w:tcPr>
          <w:p w:rsidR="005B300B" w:rsidRPr="00325AD1" w:rsidRDefault="005B300B" w:rsidP="005B300B">
            <w:pPr>
              <w:pStyle w:val="ListParagraph"/>
              <w:numPr>
                <w:ilvl w:val="0"/>
                <w:numId w:val="1"/>
              </w:numPr>
              <w:ind w:left="319"/>
              <w:contextualSpacing w:val="0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325AD1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>Օբյեկտների նկարագիրը տես հավելված 1</w:t>
            </w:r>
            <w:r w:rsidRPr="00325AD1">
              <w:rPr>
                <w:rFonts w:ascii="GHEA Grapalat" w:hAnsi="GHEA Grapalat" w:cs="Arial"/>
                <w:b/>
                <w:sz w:val="14"/>
                <w:szCs w:val="14"/>
              </w:rPr>
              <w:t>.1</w:t>
            </w:r>
            <w:r w:rsidRPr="00325AD1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>-ում</w:t>
            </w:r>
          </w:p>
          <w:p w:rsidR="005B300B" w:rsidRPr="00325AD1" w:rsidRDefault="005B300B" w:rsidP="0013471E">
            <w:pPr>
              <w:pStyle w:val="ListParagraph"/>
              <w:ind w:left="319"/>
              <w:rPr>
                <w:rFonts w:ascii="GHEA Grapalat" w:hAnsi="GHEA Grapalat" w:cs="Arial"/>
                <w:b/>
                <w:sz w:val="14"/>
                <w:szCs w:val="14"/>
              </w:rPr>
            </w:pPr>
          </w:p>
          <w:p w:rsidR="005B300B" w:rsidRPr="00325AD1" w:rsidRDefault="005B300B" w:rsidP="005B300B">
            <w:pPr>
              <w:pStyle w:val="ListParagraph"/>
              <w:numPr>
                <w:ilvl w:val="0"/>
                <w:numId w:val="1"/>
              </w:numPr>
              <w:ind w:left="177"/>
              <w:contextualSpacing w:val="0"/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325AD1">
              <w:rPr>
                <w:rFonts w:ascii="GHEA Grapalat" w:hAnsi="GHEA Grapalat" w:cs="Sylfaen"/>
                <w:b/>
                <w:sz w:val="14"/>
                <w:szCs w:val="14"/>
              </w:rPr>
              <w:t>Ծառայության</w:t>
            </w:r>
            <w:r w:rsidRPr="00325AD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25AD1">
              <w:rPr>
                <w:rFonts w:ascii="GHEA Grapalat" w:hAnsi="GHEA Grapalat" w:cs="Sylfaen"/>
                <w:b/>
                <w:sz w:val="14"/>
                <w:szCs w:val="14"/>
              </w:rPr>
              <w:t>մատուցման</w:t>
            </w:r>
            <w:r w:rsidRPr="00325AD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25AD1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Pr="00325AD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նդհանուր </w:t>
            </w:r>
            <w:r w:rsidRPr="00325AD1">
              <w:rPr>
                <w:rFonts w:ascii="GHEA Grapalat" w:hAnsi="GHEA Grapalat"/>
                <w:b/>
                <w:sz w:val="14"/>
                <w:szCs w:val="14"/>
              </w:rPr>
              <w:t>պահանջներ.</w:t>
            </w:r>
          </w:p>
          <w:p w:rsidR="005B300B" w:rsidRPr="00325AD1" w:rsidRDefault="005B300B" w:rsidP="0013471E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</w:p>
          <w:p w:rsidR="005B300B" w:rsidRPr="00325AD1" w:rsidRDefault="005B300B" w:rsidP="005B30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Իրականացնել ամենօրյա տեխնիկական հսկողություն` համաձայն քաղաքաշինության նախարարի թիվ 44 առ 28.04.1998թ. Շինարարության որակի տեխնիկական հսկողության իրականացման հրահանգ հրամանում  բերված  դրույթների</w:t>
            </w:r>
            <w:r w:rsidRPr="00325AD1">
              <w:rPr>
                <w:rFonts w:ascii="GHEA Grapalat" w:hAnsi="GHEA Grapalat"/>
                <w:sz w:val="14"/>
                <w:szCs w:val="14"/>
              </w:rPr>
              <w:t>՝ ապահովելով Ծառայությունը մատուցողի կողմից նշանակված տեխնիկական հսկիչի ամենօրյա ներկայությունը շինարարական օբյեկտում:</w:t>
            </w:r>
          </w:p>
          <w:p w:rsidR="005B300B" w:rsidRPr="00325AD1" w:rsidRDefault="005B300B" w:rsidP="0013471E">
            <w:pPr>
              <w:ind w:left="252"/>
              <w:rPr>
                <w:rFonts w:ascii="GHEA Grapalat" w:hAnsi="GHEA Grapalat" w:cs="Arial Armenian"/>
                <w:sz w:val="14"/>
                <w:szCs w:val="14"/>
              </w:rPr>
            </w:pPr>
            <w:r w:rsidRPr="00325AD1">
              <w:rPr>
                <w:rFonts w:ascii="GHEA Grapalat" w:hAnsi="GHEA Grapalat"/>
                <w:sz w:val="14"/>
                <w:szCs w:val="14"/>
              </w:rPr>
              <w:t>Նույն օբյեկտում ըստ անհրաժեշտության ապահովել համապատասխան բոլոր տեխնիկական հսկիչներին: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25AD1">
              <w:rPr>
                <w:rFonts w:ascii="GHEA Grapalat" w:hAnsi="GHEA Grapalat"/>
                <w:sz w:val="14"/>
                <w:szCs w:val="14"/>
              </w:rPr>
              <w:t xml:space="preserve">Տվյալ  շինարարական տեղամասում նշանակված </w:t>
            </w:r>
            <w:r w:rsidRPr="00325AD1">
              <w:rPr>
                <w:rFonts w:ascii="GHEA Grapalat" w:hAnsi="GHEA Grapalat"/>
                <w:sz w:val="14"/>
                <w:szCs w:val="14"/>
              </w:rPr>
              <w:lastRenderedPageBreak/>
              <w:t>տեխնիկական հսկիչի անհարգելի բացակայության դեպքում Ծառայություն մատուցողը պայմանագրով սահմանված կարգով կրում է պատասխանատվություն: Ցանկը ներկայացված է ստորև.</w:t>
            </w:r>
          </w:p>
          <w:p w:rsidR="005B300B" w:rsidRPr="00325AD1" w:rsidRDefault="005B300B" w:rsidP="005B30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Հսկել  շինարարական  աշխատանքների  ընթացքը, համապատասխանությունն  ապահովելու նպատակով`  աշխատանքային նախագծին, կապալի  պայմանագրի  դրույթներին  և գործող շինարարական նորմերին</w:t>
            </w:r>
            <w:r w:rsidRPr="00325AD1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5B300B" w:rsidRPr="00325AD1" w:rsidRDefault="005B300B" w:rsidP="005B30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Հաստատել և հսկել աշխատանքների իրականացման ծրագիրը:</w:t>
            </w:r>
          </w:p>
          <w:p w:rsidR="005B300B" w:rsidRPr="00325AD1" w:rsidRDefault="005B300B" w:rsidP="005B30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Ստուգել և հսկել նյութերի որակը և շինարարական աշխատանքների ընթացքը։ Արգելել կամ փոփոխել այն նյութերը, որոնք չեն համապատասխանում անհրաժեշտ պահանջներին:</w:t>
            </w:r>
          </w:p>
          <w:p w:rsidR="005B300B" w:rsidRPr="00325AD1" w:rsidRDefault="005B300B" w:rsidP="005B30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Գնահատել և հսկել շինարարական աշխատանքների ընթացքը, որպեսզի ապահովվի շինարարական աշխատանքների ավարտը՝ համաձայն պայմանագրի մեջ նշված ժամանակացույցի:</w:t>
            </w:r>
          </w:p>
          <w:p w:rsidR="005B300B" w:rsidRPr="00325AD1" w:rsidRDefault="005B300B" w:rsidP="005B30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Ստուգել բոլոր այն լաբորատոր փորձարկումների արդյունքները, որոնք անհրաժեշտ են որակի ապահովման համար:</w:t>
            </w:r>
          </w:p>
          <w:p w:rsidR="005B300B" w:rsidRPr="00325AD1" w:rsidRDefault="005B300B" w:rsidP="005B30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Ստուգել բոլոր փաստաթղթերը, որոնք անհրաժեշտ են համապատասխան վճարումները իրականացնելու համար:</w:t>
            </w:r>
          </w:p>
          <w:p w:rsidR="005B300B" w:rsidRPr="00325AD1" w:rsidRDefault="005B300B" w:rsidP="005B30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Կատարել որակի և կատարված ծավալի ամենօրյա հսկում։ Հաստատել վճարման հավաստագրերը, եթե աշխատանքները կատարվել են անհրաժեշտ  որակով և ծավալով:</w:t>
            </w:r>
          </w:p>
          <w:p w:rsidR="005B300B" w:rsidRPr="00325AD1" w:rsidRDefault="005B300B" w:rsidP="005B30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Կապալառուին պարզաբանել 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նախագծային փաստաթղթերի հետ կապված հարցերը: Անհրաժեշտության դեպքում  առաջարկել աշխատանքային ժամանակացույցի մեջ կատարել փոփոխություններ կամ առաջարկել կատարել լրացուցիչ վճարումներ (երկու դեպքում էլ անհրաժեշտ է Պատվիրատուի համաձայնությունը):</w:t>
            </w:r>
          </w:p>
          <w:p w:rsidR="005B300B" w:rsidRPr="00325AD1" w:rsidRDefault="005B300B" w:rsidP="005B30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Իրականացնել հսկողություն աշխատանքային տեղամասերում շինարարական աշխատանքների անվտանգությունը ապահովելու նպատակով։ Հրահանգել կապալառուին ապահովել աշխատանքային տեղամասերում անհրաժեշտ նշանների, լուսավորության, անվտանգության այլ միջոցների առկայությունը:</w:t>
            </w:r>
          </w:p>
          <w:p w:rsidR="005B300B" w:rsidRPr="00325AD1" w:rsidRDefault="005B300B" w:rsidP="005B30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Կատարել անհրաժեշտ օրական գրառումներ, որոնք անհրաժեշտ են պայմանագրի ընթացքի տեխնիկական հսկման համար (ընդգրկելով կատարված աշխատանքների օրական հավաստագրերը և այլ անհրաժեշտ փաստաթղթեր):</w:t>
            </w:r>
          </w:p>
          <w:p w:rsidR="005B300B" w:rsidRPr="00325AD1" w:rsidRDefault="005B300B" w:rsidP="0013471E">
            <w:pPr>
              <w:pStyle w:val="ListParagraph"/>
              <w:ind w:left="177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Ստուգել և հաստատել կապալառուի կողմից նախապատրաստված կատարողական գծագրերը:</w:t>
            </w:r>
          </w:p>
          <w:p w:rsidR="005B300B" w:rsidRPr="00325AD1" w:rsidRDefault="005B300B" w:rsidP="0013471E">
            <w:pPr>
              <w:pStyle w:val="ListParagraph"/>
              <w:ind w:left="177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5B300B" w:rsidRPr="00325AD1" w:rsidRDefault="005B300B" w:rsidP="005B300B">
            <w:pPr>
              <w:pStyle w:val="ListParagraph"/>
              <w:numPr>
                <w:ilvl w:val="0"/>
                <w:numId w:val="1"/>
              </w:numPr>
              <w:ind w:left="319"/>
              <w:contextualSpacing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 w:cs="Sylfaen"/>
                <w:b/>
                <w:sz w:val="14"/>
                <w:szCs w:val="14"/>
              </w:rPr>
              <w:t>Հաշվետվության ներկայացման պահանջներ</w:t>
            </w:r>
          </w:p>
          <w:p w:rsidR="005B300B" w:rsidRPr="00325AD1" w:rsidRDefault="005B300B" w:rsidP="005B30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2061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Կատարողը  պարտավոր է ներկայացնել Պատվիրատուին Ծառայությունների վերաբերյալ </w:t>
            </w:r>
            <w:r w:rsidRPr="00325AD1">
              <w:rPr>
                <w:rFonts w:ascii="GHEA Grapalat" w:hAnsi="GHEA Grapalat"/>
                <w:b/>
                <w:i/>
                <w:sz w:val="14"/>
                <w:szCs w:val="14"/>
                <w:u w:val="single"/>
                <w:lang w:val="hy-AM"/>
              </w:rPr>
              <w:t>ընթացիկ և ավարտական հաշվետվություններ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, որոնք հանդիսանում են Ծառայություննների հանձնման-ընդունման արձանագրությունները հիմնավորող փաստաթղթեր:</w:t>
            </w:r>
          </w:p>
          <w:p w:rsidR="005B300B" w:rsidRPr="00325AD1" w:rsidRDefault="005B300B" w:rsidP="005B30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2061"/>
              </w:tabs>
              <w:ind w:left="252" w:right="-108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b/>
                <w:i/>
                <w:sz w:val="14"/>
                <w:szCs w:val="14"/>
                <w:u w:val="single"/>
                <w:lang w:val="hy-AM"/>
              </w:rPr>
              <w:t>Ընթացիկ հաշվետվությունները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ներկայացվում են շինարարական աշխատանքների ժամանակ ամսական կտրվածքով, ընդգրկելով իրականացված ծառայությունները և կատարված աշխատանքները հավաստող ու հիմնավորող տեխնիկական փաստաթղթերի պատճենները (համառոտ նկարագրություն տվյալ ժամանակահատվածում իրականացված շինարարական աշխատանքների  և տեխ.հսկողության ծառայություննների վերաբերյալ, տեղեկանք (Ձև 2), լաբորատոր փորձարկումների արդյունքներ, նյութերի, կոնստրուկցիաների որակի համապատասխանության հավաստագրեր, ծածկված (միջանկյալ) աշխատանքների ընդունման ակտեր, ծածկված (միջանկյալ) աշխատանքների լուսանկարներ (տպագրված և էլեկտրոնային կրիչով) և տեսանկարներ (էլեկտրոնային կրիչով), սխեմաներ, թույլտվություններ,   և այլ անհրաժեշտ փաստաթղթեր):</w:t>
            </w:r>
          </w:p>
          <w:p w:rsidR="005B300B" w:rsidRPr="00325AD1" w:rsidRDefault="005B300B" w:rsidP="005B30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2061"/>
              </w:tabs>
              <w:ind w:left="252" w:right="-108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b/>
                <w:i/>
                <w:sz w:val="14"/>
                <w:szCs w:val="14"/>
                <w:u w:val="single"/>
                <w:lang w:val="hy-AM"/>
              </w:rPr>
              <w:t>Ավարտական հաշվետվությունը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  <w:p w:rsidR="005B300B" w:rsidRPr="00325AD1" w:rsidRDefault="005B300B" w:rsidP="0013471E">
            <w:pPr>
              <w:tabs>
                <w:tab w:val="num" w:pos="2061"/>
              </w:tabs>
              <w:ind w:left="252" w:right="-108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պետք է ընդգրկի հետևյալ փաստաթղթերի պատճենները՝ ավարտական կատարողական գծագրեր, ավարտական կատարողական ակտ, ամփոփ նկարագրական տեղեկանք իրականացված շինարարական աշխատանքների ամբողջ ժամանակահատվածի համար, ավարտված շինարարական օբյեկտի  լուսանկարներ (տպագրված և էլեկտրոնային կրիչով) և տեսանկարներ (էլեկտրոնային կրիչով)</w:t>
            </w:r>
          </w:p>
          <w:p w:rsidR="005B300B" w:rsidRPr="00325AD1" w:rsidRDefault="005B300B" w:rsidP="005B30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2061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b/>
                <w:i/>
                <w:sz w:val="14"/>
                <w:szCs w:val="14"/>
                <w:u w:val="single"/>
                <w:lang w:val="hy-AM"/>
              </w:rPr>
              <w:t>Ընթացիկ հաշվետվությունները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Ներկայացվում են շինարարական աշխատանքների յուրաքանչյուր 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կատարողական ակտը Ծառայություն մատուցողի կողմից ստորագրելուց հետո երկօրյա ժամկետում` Ծառայություննների հանձնման-ընդունման արձանագրությունների հետ մեկտեղ:</w:t>
            </w:r>
          </w:p>
          <w:p w:rsidR="005B300B" w:rsidRPr="00325AD1" w:rsidRDefault="005B300B" w:rsidP="0013471E">
            <w:pPr>
              <w:pStyle w:val="ListParagraph"/>
              <w:ind w:left="319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b/>
                <w:i/>
                <w:sz w:val="14"/>
                <w:szCs w:val="14"/>
                <w:u w:val="single"/>
                <w:lang w:val="hy-AM"/>
              </w:rPr>
              <w:t>Ավարտական հաշվետվությունը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ներկայացվում է շինարարական աշխատանքների ավարտական կատարողական ակտը Ծառայություն մատուցողի կողմից ստորագրելուց հետո երկօրյա ժամկետում:</w:t>
            </w:r>
          </w:p>
          <w:p w:rsidR="005B300B" w:rsidRPr="00325AD1" w:rsidRDefault="005B300B" w:rsidP="0013471E">
            <w:pPr>
              <w:pStyle w:val="ListParagraph"/>
              <w:ind w:left="319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5B300B" w:rsidRPr="00325AD1" w:rsidRDefault="005B300B" w:rsidP="005B300B">
            <w:pPr>
              <w:pStyle w:val="ListParagraph"/>
              <w:numPr>
                <w:ilvl w:val="0"/>
                <w:numId w:val="1"/>
              </w:numPr>
              <w:ind w:left="461"/>
              <w:contextualSpacing w:val="0"/>
              <w:rPr>
                <w:rFonts w:ascii="GHEA Grapalat" w:hAnsi="GHEA Grapalat"/>
                <w:sz w:val="14"/>
                <w:szCs w:val="14"/>
              </w:rPr>
            </w:pPr>
            <w:r w:rsidRPr="00325AD1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Նորմատիվային </w:t>
            </w:r>
            <w:r w:rsidRPr="00325AD1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                     </w:t>
            </w:r>
            <w:r w:rsidRPr="00325AD1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պահանջներ</w:t>
            </w:r>
          </w:p>
          <w:p w:rsidR="005B300B" w:rsidRPr="00325AD1" w:rsidRDefault="005B300B" w:rsidP="0013471E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Տեխնիկական հսկողության ծառայությունները իրականացնել համաձայն՝</w:t>
            </w:r>
          </w:p>
          <w:p w:rsidR="005B300B" w:rsidRPr="00325AD1" w:rsidRDefault="005B300B" w:rsidP="005B30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2061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ՀՀ քաղաքաշինության մասին օրենքի</w:t>
            </w:r>
          </w:p>
          <w:p w:rsidR="005B300B" w:rsidRPr="00325AD1" w:rsidRDefault="005B300B" w:rsidP="005B300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2061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Քաղաքաշինության նախարարի թիվ 44 առ 28.04.1998թ. «Շինարարության որակի տեխնիկական հսկողության իրականացման հրահանգ» հրամանի </w:t>
            </w:r>
            <w:r w:rsidRPr="00325AD1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25AD1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25AD1">
              <w:rPr>
                <w:rFonts w:ascii="GHEA Grapalat" w:hAnsi="GHEA Grapalat" w:cs="Sylfaen"/>
                <w:sz w:val="14"/>
                <w:szCs w:val="14"/>
                <w:lang w:val="hy-AM"/>
              </w:rPr>
              <w:t>թիվ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168-</w:t>
            </w:r>
            <w:r w:rsidRPr="00325AD1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25AD1">
              <w:rPr>
                <w:rFonts w:ascii="GHEA Grapalat" w:hAnsi="GHEA Grapalat" w:cs="Sylfaen"/>
                <w:sz w:val="14"/>
                <w:szCs w:val="14"/>
                <w:lang w:val="hy-AM"/>
              </w:rPr>
              <w:t>առ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10 </w:t>
            </w:r>
            <w:r w:rsidRPr="00325AD1">
              <w:rPr>
                <w:rFonts w:ascii="GHEA Grapalat" w:hAnsi="GHEA Grapalat" w:cs="Sylfaen"/>
                <w:sz w:val="14"/>
                <w:szCs w:val="14"/>
                <w:lang w:val="hy-AM"/>
              </w:rPr>
              <w:t>փետրվարի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2011</w:t>
            </w:r>
            <w:r w:rsidRPr="00325AD1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. Որոշման</w:t>
            </w:r>
          </w:p>
        </w:tc>
        <w:tc>
          <w:tcPr>
            <w:tcW w:w="1779" w:type="dxa"/>
            <w:gridSpan w:val="7"/>
            <w:vMerge w:val="restart"/>
            <w:shd w:val="clear" w:color="auto" w:fill="auto"/>
          </w:tcPr>
          <w:p w:rsidR="005B300B" w:rsidRPr="00325AD1" w:rsidRDefault="005B300B" w:rsidP="005B300B">
            <w:pPr>
              <w:pStyle w:val="ListParagraph"/>
              <w:numPr>
                <w:ilvl w:val="0"/>
                <w:numId w:val="3"/>
              </w:numPr>
              <w:ind w:left="319"/>
              <w:contextualSpacing w:val="0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325AD1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lastRenderedPageBreak/>
              <w:t>Օբյեկտների նկարագիրը տես հավելված 1</w:t>
            </w:r>
            <w:r w:rsidRPr="00325AD1">
              <w:rPr>
                <w:rFonts w:ascii="GHEA Grapalat" w:hAnsi="GHEA Grapalat" w:cs="Arial"/>
                <w:b/>
                <w:sz w:val="14"/>
                <w:szCs w:val="14"/>
              </w:rPr>
              <w:t>.1</w:t>
            </w:r>
            <w:r w:rsidRPr="00325AD1"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  <w:t>-ում</w:t>
            </w:r>
          </w:p>
          <w:p w:rsidR="005B300B" w:rsidRPr="00325AD1" w:rsidRDefault="005B300B" w:rsidP="0013471E">
            <w:pPr>
              <w:pStyle w:val="ListParagraph"/>
              <w:ind w:left="319"/>
              <w:rPr>
                <w:rFonts w:ascii="GHEA Grapalat" w:hAnsi="GHEA Grapalat" w:cs="Arial"/>
                <w:b/>
                <w:sz w:val="14"/>
                <w:szCs w:val="14"/>
              </w:rPr>
            </w:pPr>
          </w:p>
          <w:p w:rsidR="005B300B" w:rsidRPr="00325AD1" w:rsidRDefault="005B300B" w:rsidP="005B300B">
            <w:pPr>
              <w:pStyle w:val="ListParagraph"/>
              <w:numPr>
                <w:ilvl w:val="0"/>
                <w:numId w:val="3"/>
              </w:numPr>
              <w:ind w:left="177"/>
              <w:contextualSpacing w:val="0"/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325AD1">
              <w:rPr>
                <w:rFonts w:ascii="GHEA Grapalat" w:hAnsi="GHEA Grapalat" w:cs="Sylfaen"/>
                <w:b/>
                <w:sz w:val="14"/>
                <w:szCs w:val="14"/>
              </w:rPr>
              <w:t>Ծառայության</w:t>
            </w:r>
            <w:r w:rsidRPr="00325AD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25AD1">
              <w:rPr>
                <w:rFonts w:ascii="GHEA Grapalat" w:hAnsi="GHEA Grapalat" w:cs="Sylfaen"/>
                <w:b/>
                <w:sz w:val="14"/>
                <w:szCs w:val="14"/>
              </w:rPr>
              <w:t>մատուցման</w:t>
            </w:r>
            <w:r w:rsidRPr="00325AD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25AD1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Pr="00325AD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նդհանուր </w:t>
            </w:r>
            <w:r w:rsidRPr="00325AD1">
              <w:rPr>
                <w:rFonts w:ascii="GHEA Grapalat" w:hAnsi="GHEA Grapalat"/>
                <w:b/>
                <w:sz w:val="14"/>
                <w:szCs w:val="14"/>
              </w:rPr>
              <w:t>պահանջներ.</w:t>
            </w:r>
          </w:p>
          <w:p w:rsidR="005B300B" w:rsidRPr="00325AD1" w:rsidRDefault="005B300B" w:rsidP="0013471E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</w:p>
          <w:p w:rsidR="005B300B" w:rsidRPr="00325AD1" w:rsidRDefault="005B300B" w:rsidP="0013471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Իրականացնել ամենօրյա տեխնիկական հսկողություն` համաձայն քաղաքաշինության նախարարի թիվ 44 առ 28.04.1998թ. Շինարարության որակի տեխնիկական հսկողության իրականացման հրահանգ հրամանում  բերված  դրույթների</w:t>
            </w:r>
            <w:r w:rsidRPr="00325AD1">
              <w:rPr>
                <w:rFonts w:ascii="GHEA Grapalat" w:hAnsi="GHEA Grapalat"/>
                <w:sz w:val="14"/>
                <w:szCs w:val="14"/>
              </w:rPr>
              <w:t>՝ ապահովելով Ծառայությունը մատուցողի կողմից նշանակված տեխնիկական հսկիչի ամենօրյա ներկայությունը շինարարական օբյեկտում:</w:t>
            </w:r>
          </w:p>
          <w:p w:rsidR="005B300B" w:rsidRPr="00325AD1" w:rsidRDefault="005B300B" w:rsidP="0013471E">
            <w:pPr>
              <w:ind w:left="252"/>
              <w:rPr>
                <w:rFonts w:ascii="GHEA Grapalat" w:hAnsi="GHEA Grapalat" w:cs="Arial Armenian"/>
                <w:sz w:val="14"/>
                <w:szCs w:val="14"/>
              </w:rPr>
            </w:pPr>
            <w:r w:rsidRPr="00325AD1">
              <w:rPr>
                <w:rFonts w:ascii="GHEA Grapalat" w:hAnsi="GHEA Grapalat"/>
                <w:sz w:val="14"/>
                <w:szCs w:val="14"/>
              </w:rPr>
              <w:t>Նույն օբյեկտում ըստ անհրաժեշտության ապահովել համապատասխան բոլոր տեխնիկական հսկիչներին: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25AD1">
              <w:rPr>
                <w:rFonts w:ascii="GHEA Grapalat" w:hAnsi="GHEA Grapalat"/>
                <w:sz w:val="14"/>
                <w:szCs w:val="14"/>
              </w:rPr>
              <w:t xml:space="preserve">Տվյալ  </w:t>
            </w:r>
            <w:r w:rsidRPr="00325AD1">
              <w:rPr>
                <w:rFonts w:ascii="GHEA Grapalat" w:hAnsi="GHEA Grapalat"/>
                <w:sz w:val="14"/>
                <w:szCs w:val="14"/>
              </w:rPr>
              <w:lastRenderedPageBreak/>
              <w:t>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պատասխանատվություն: Ցանկը ներկայացված է ստորև.</w:t>
            </w:r>
          </w:p>
          <w:p w:rsidR="005B300B" w:rsidRPr="00325AD1" w:rsidRDefault="005B300B" w:rsidP="0013471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Հսկել  շինարարական  աշխատանքների  ընթացքը, համապատասխանությունն  ապահովելու նպատակով`  աշխատանքային նախագծին, կապալի  պայմանագրի  դրույթներին  և գործող շինարարական նորմերին</w:t>
            </w:r>
            <w:r w:rsidRPr="00325AD1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5B300B" w:rsidRPr="00325AD1" w:rsidRDefault="005B300B" w:rsidP="0013471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Հաստատել և հսկել աշխատանքների իրականացման ծրագիրը:</w:t>
            </w:r>
          </w:p>
          <w:p w:rsidR="005B300B" w:rsidRPr="00325AD1" w:rsidRDefault="005B300B" w:rsidP="0013471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Ստուգել և հսկել նյութերի որակը և շինարարական աշխատանքների ընթացքը։ Արգելել կամ փոփոխել այն նյութերը, որոնք չեն համապատասխանում անհրաժեշտ պահանջներին:</w:t>
            </w:r>
          </w:p>
          <w:p w:rsidR="005B300B" w:rsidRPr="00325AD1" w:rsidRDefault="005B300B" w:rsidP="0013471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Գնահատել և հսկել շինարարական աշխատանքների ընթացքը, որպեսզի ապահովվի շինարարական աշխատանքների ավարտը՝ համաձայն պայմանագրի մեջ նշված ժամանակացույցի:</w:t>
            </w:r>
          </w:p>
          <w:p w:rsidR="005B300B" w:rsidRPr="00325AD1" w:rsidRDefault="005B300B" w:rsidP="0013471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Ստուգել բոլոր այն լաբորատոր փորձարկումների արդյունքները, որոնք անհրաժեշտ են որակի ապահովման համար:</w:t>
            </w:r>
          </w:p>
          <w:p w:rsidR="005B300B" w:rsidRPr="00325AD1" w:rsidRDefault="005B300B" w:rsidP="0013471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Ստուգել բոլոր փաստաթղթերը, որոնք անհրաժեշտ են համապատասխան վճարումները իրականացնելու համար:</w:t>
            </w:r>
          </w:p>
          <w:p w:rsidR="005B300B" w:rsidRPr="00325AD1" w:rsidRDefault="005B300B" w:rsidP="0013471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Կատարել որակի և կատարված ծավալի ամենօրյա հսկում։ Հաստատել վճարման հավաստագրերը, 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եթե աշխատանքները կատարվել են անհրաժեշտ  որակով և ծավալով:</w:t>
            </w:r>
          </w:p>
          <w:p w:rsidR="005B300B" w:rsidRPr="00325AD1" w:rsidRDefault="005B300B" w:rsidP="0013471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Կապալառուին պարզաբանել նախագծային փաստաթղթերի հետ կապված հարցերը: Անհրաժեշտության դեպքում  առաջարկել աշխատանքային ժամանակացույցի մեջ կատարել փոփոխություններ կամ առաջարկել կատարել լրացուցիչ վճարումներ (երկու դեպքում էլ անհրաժեշտ է Պատվիրատուի համաձայնությունը):</w:t>
            </w:r>
          </w:p>
          <w:p w:rsidR="005B300B" w:rsidRPr="00325AD1" w:rsidRDefault="005B300B" w:rsidP="0013471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Իրականացնել հսկողություն աշխատանքային տեղամասերում շինարարական աշխատանքների անվտանգությունը ապահովելու նպատակով։ Հրահանգել կապալառուին ապահովել աշխատանքային տեղամասերում անհրաժեշտ նշանների, լուսավորության, անվտանգության այլ միջոցների առկայությունը:</w:t>
            </w:r>
          </w:p>
          <w:p w:rsidR="005B300B" w:rsidRPr="00325AD1" w:rsidRDefault="005B300B" w:rsidP="0013471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Կատարել անհրաժեշտ օրական գրառումներ, որոնք անհրաժեշտ են պայմանագրի ընթացքի տեխնիկական հսկման համար (ընդգրկելով կատարված աշխատանքների օրական հավաստագրերը և այլ անհրաժեշտ փաստաթղթեր):</w:t>
            </w:r>
          </w:p>
          <w:p w:rsidR="005B300B" w:rsidRPr="00325AD1" w:rsidRDefault="005B300B" w:rsidP="0013471E">
            <w:pPr>
              <w:pStyle w:val="ListParagraph"/>
              <w:ind w:left="177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Ստուգել և հաստատել կապալառուի կողմից նախապատրաստված կատարողական գծագրերը:</w:t>
            </w:r>
          </w:p>
          <w:p w:rsidR="005B300B" w:rsidRPr="00325AD1" w:rsidRDefault="005B300B" w:rsidP="0013471E">
            <w:pPr>
              <w:pStyle w:val="ListParagraph"/>
              <w:ind w:left="177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5B300B" w:rsidRPr="00325AD1" w:rsidRDefault="005B300B" w:rsidP="005B300B">
            <w:pPr>
              <w:pStyle w:val="ListParagraph"/>
              <w:numPr>
                <w:ilvl w:val="0"/>
                <w:numId w:val="3"/>
              </w:numPr>
              <w:ind w:left="319"/>
              <w:contextualSpacing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 w:cs="Sylfaen"/>
                <w:b/>
                <w:sz w:val="14"/>
                <w:szCs w:val="14"/>
              </w:rPr>
              <w:t>Հաշվետվության ներկայացման պահանջներ</w:t>
            </w:r>
          </w:p>
          <w:p w:rsidR="005B300B" w:rsidRPr="00325AD1" w:rsidRDefault="005B300B" w:rsidP="0013471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2061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Կատարողը  պարտավոր է ներկայացնել Պատվիրատուին Ծառայությունների վերաբերյալ </w:t>
            </w:r>
            <w:r w:rsidRPr="00325AD1">
              <w:rPr>
                <w:rFonts w:ascii="GHEA Grapalat" w:hAnsi="GHEA Grapalat"/>
                <w:b/>
                <w:i/>
                <w:sz w:val="14"/>
                <w:szCs w:val="14"/>
                <w:u w:val="single"/>
                <w:lang w:val="hy-AM"/>
              </w:rPr>
              <w:t>ընթացիկ և ավարտական հաշվետվություննե</w:t>
            </w:r>
            <w:r w:rsidRPr="00325AD1">
              <w:rPr>
                <w:rFonts w:ascii="GHEA Grapalat" w:hAnsi="GHEA Grapalat"/>
                <w:b/>
                <w:i/>
                <w:sz w:val="14"/>
                <w:szCs w:val="14"/>
                <w:u w:val="single"/>
                <w:lang w:val="hy-AM"/>
              </w:rPr>
              <w:lastRenderedPageBreak/>
              <w:t>ր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, որոնք հանդիսանում են Ծառայություննների հանձնման-ընդունման արձանագրությունները հիմնավորող փաստաթղթեր:</w:t>
            </w:r>
          </w:p>
          <w:p w:rsidR="005B300B" w:rsidRPr="00325AD1" w:rsidRDefault="005B300B" w:rsidP="0013471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2061"/>
              </w:tabs>
              <w:ind w:left="252" w:right="-108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b/>
                <w:i/>
                <w:sz w:val="14"/>
                <w:szCs w:val="14"/>
                <w:u w:val="single"/>
                <w:lang w:val="hy-AM"/>
              </w:rPr>
              <w:t>Ընթացիկ հաշվետվությունները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ներկայացվում են շինարարական աշխատանքների ժամանակ ամսական կտրվածքով, ընդգրկելով իրականացված ծառայությունները և կատարված աշխատանքները հավաստող ու հիմնավորող տեխնիկական փաստաթղթերի պատճենները (համառոտ նկարագրություն տվյալ ժամանակահատվածում իրականացված շինարարական աշխատանքների  և տեխ.հսկողության ծառայություննների վերաբերյալ, տեղեկանք (Ձև 2), լաբորատոր փորձարկումների արդյունքներ, նյութերի, կոնստրուկցիաների որակի համապատասխանության հավաստագրեր, ծածկված (միջանկյալ) աշխատանքների ընդունման ակտեր, ծածկված (միջանկյալ) աշխատանքների լուսանկարներ (տպագրված և էլեկտրոնային կրիչով) և տեսանկարներ (էլեկտրոնային կրիչով), սխեմաներ, թույլտվություններ,   և այլ անհրաժեշտ փաստաթղթեր):</w:t>
            </w:r>
          </w:p>
          <w:p w:rsidR="005B300B" w:rsidRPr="00325AD1" w:rsidRDefault="005B300B" w:rsidP="0013471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2061"/>
              </w:tabs>
              <w:ind w:left="252" w:right="-108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b/>
                <w:i/>
                <w:sz w:val="14"/>
                <w:szCs w:val="14"/>
                <w:u w:val="single"/>
                <w:lang w:val="hy-AM"/>
              </w:rPr>
              <w:t>Ավարտական հաշվետվությունը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  <w:p w:rsidR="005B300B" w:rsidRPr="00325AD1" w:rsidRDefault="005B300B" w:rsidP="0013471E">
            <w:pPr>
              <w:tabs>
                <w:tab w:val="num" w:pos="2061"/>
              </w:tabs>
              <w:ind w:left="252" w:right="-108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պետք է ընդգրկի հետևյալ փաստաթղթերի պատճենները՝ ավարտական կատարողական գծագրեր, ավարտական կատարողական ակտ, ամփոփ նկարագրական տեղեկանք իրականացված շինարարական աշխատանքների ամբողջ ժամանակահատվածի համար, 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ավարտված շինարարական օբյեկտի  լուսանկարներ (տպագրված և էլեկտրոնային կրիչով) և տեսանկարներ (էլեկտրոնային կրիչով)</w:t>
            </w:r>
          </w:p>
          <w:p w:rsidR="005B300B" w:rsidRPr="00325AD1" w:rsidRDefault="005B300B" w:rsidP="0013471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2061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b/>
                <w:i/>
                <w:sz w:val="14"/>
                <w:szCs w:val="14"/>
                <w:u w:val="single"/>
                <w:lang w:val="hy-AM"/>
              </w:rPr>
              <w:t>Ընթացիկ հաշվետվությունները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Ներկայացվում են շինարարական աշխատանքների յուրաքանչյուր կատարողական ակտը Ծառայություն մատուցողի կողմից ստորագրելուց հետո երկօրյա ժամկետում` Ծառայություննների հանձնման-ընդունման արձանագրությունների հետ մեկտեղ:</w:t>
            </w:r>
          </w:p>
          <w:p w:rsidR="005B300B" w:rsidRPr="00325AD1" w:rsidRDefault="005B300B" w:rsidP="0013471E">
            <w:pPr>
              <w:pStyle w:val="ListParagraph"/>
              <w:ind w:left="319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b/>
                <w:i/>
                <w:sz w:val="14"/>
                <w:szCs w:val="14"/>
                <w:u w:val="single"/>
                <w:lang w:val="hy-AM"/>
              </w:rPr>
              <w:t>Ավարտական հաշվետվությունը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ներկայացվում է շինարարական աշխատանքների ավարտական կատարողական ակտը Ծառայություն մատուցողի կողմից ստորագրելուց հետո երկօրյա ժամկետում:</w:t>
            </w:r>
          </w:p>
          <w:p w:rsidR="005B300B" w:rsidRPr="00325AD1" w:rsidRDefault="005B300B" w:rsidP="0013471E">
            <w:pPr>
              <w:pStyle w:val="ListParagraph"/>
              <w:ind w:left="319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5B300B" w:rsidRPr="00325AD1" w:rsidRDefault="005B300B" w:rsidP="005B300B">
            <w:pPr>
              <w:pStyle w:val="ListParagraph"/>
              <w:numPr>
                <w:ilvl w:val="0"/>
                <w:numId w:val="3"/>
              </w:numPr>
              <w:ind w:left="461"/>
              <w:contextualSpacing w:val="0"/>
              <w:rPr>
                <w:rFonts w:ascii="GHEA Grapalat" w:hAnsi="GHEA Grapalat"/>
                <w:sz w:val="14"/>
                <w:szCs w:val="14"/>
              </w:rPr>
            </w:pPr>
            <w:r w:rsidRPr="00325AD1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Նորմատիվային </w:t>
            </w:r>
            <w:r w:rsidRPr="00325AD1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                     </w:t>
            </w:r>
            <w:r w:rsidRPr="00325AD1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պահանջներ</w:t>
            </w:r>
          </w:p>
          <w:p w:rsidR="005B300B" w:rsidRPr="00325AD1" w:rsidRDefault="005B300B" w:rsidP="0013471E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Տեխնիկական հսկողության ծառայությունները իրականացնել համաձայն՝</w:t>
            </w:r>
          </w:p>
          <w:p w:rsidR="005B300B" w:rsidRPr="00325AD1" w:rsidRDefault="005B300B" w:rsidP="0013471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2061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ՀՀ քաղաքաշինության մասին օրենքի</w:t>
            </w:r>
          </w:p>
          <w:p w:rsidR="005B300B" w:rsidRPr="00325AD1" w:rsidRDefault="005B300B" w:rsidP="0013471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2061"/>
              </w:tabs>
              <w:ind w:left="252" w:hanging="252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Քաղաքաշինության նախարարի թիվ 44 առ 28.04.1998թ. «Շինարարության որակի տեխնիկական հսկողության իրականացման հրահանգ» հրամանի </w:t>
            </w:r>
            <w:r w:rsidRPr="00325AD1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25AD1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25AD1">
              <w:rPr>
                <w:rFonts w:ascii="GHEA Grapalat" w:hAnsi="GHEA Grapalat" w:cs="Sylfaen"/>
                <w:sz w:val="14"/>
                <w:szCs w:val="14"/>
                <w:lang w:val="hy-AM"/>
              </w:rPr>
              <w:t>թիվ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168-</w:t>
            </w:r>
            <w:r w:rsidRPr="00325AD1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325AD1">
              <w:rPr>
                <w:rFonts w:ascii="GHEA Grapalat" w:hAnsi="GHEA Grapalat" w:cs="Sylfaen"/>
                <w:sz w:val="14"/>
                <w:szCs w:val="14"/>
                <w:lang w:val="hy-AM"/>
              </w:rPr>
              <w:t>առ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10 </w:t>
            </w:r>
            <w:r w:rsidRPr="00325AD1">
              <w:rPr>
                <w:rFonts w:ascii="GHEA Grapalat" w:hAnsi="GHEA Grapalat" w:cs="Sylfaen"/>
                <w:sz w:val="14"/>
                <w:szCs w:val="14"/>
                <w:lang w:val="hy-AM"/>
              </w:rPr>
              <w:t>փետրվարի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 xml:space="preserve"> 2011</w:t>
            </w:r>
            <w:r w:rsidRPr="00325AD1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. Որոշման</w:t>
            </w:r>
          </w:p>
        </w:tc>
      </w:tr>
      <w:tr w:rsidR="005B300B" w:rsidRPr="005B300B" w:rsidTr="0013471E">
        <w:trPr>
          <w:trHeight w:val="182"/>
        </w:trPr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C42DAD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5B300B" w:rsidRDefault="005B300B" w:rsidP="0013471E">
            <w:pPr>
              <w:pStyle w:val="ListParagraph"/>
              <w:ind w:left="0"/>
              <w:rPr>
                <w:rFonts w:ascii="GHEA Grapalat" w:hAnsi="GHEA Grapalat"/>
                <w:bCs/>
                <w:sz w:val="14"/>
                <w:szCs w:val="14"/>
              </w:rPr>
            </w:pPr>
            <w:r w:rsidRPr="005B300B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ՀՀ ԱՆ «ՁԻԱՀ-ի կանխարգելման հանրապետական կենտրոն» ՊՈԱԿ-ի 4-րդ հարկի  բժշկական օգնության և սպասարկման բաժնի  վերանորոգման և 6-րդ հարկի լաբորատոր ախտորոշման բաժնի հիմնանորոգ</w:t>
            </w:r>
            <w:r w:rsidRPr="005B300B">
              <w:rPr>
                <w:rFonts w:ascii="GHEA Grapalat" w:hAnsi="GHEA Grapalat"/>
                <w:bCs/>
                <w:sz w:val="14"/>
                <w:szCs w:val="14"/>
              </w:rPr>
              <w:t>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5B300B" w:rsidRDefault="005B300B" w:rsidP="001347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B300B">
              <w:rPr>
                <w:rFonts w:ascii="GHEA Grapalat" w:hAnsi="GHEA Grapalat" w:cs="Sylfaen"/>
                <w:sz w:val="14"/>
                <w:szCs w:val="14"/>
              </w:rPr>
              <w:t>շաբաթ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C42DAD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5B300B" w:rsidRDefault="005B300B" w:rsidP="001347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B300B">
              <w:rPr>
                <w:rFonts w:ascii="GHEA Grapalat" w:hAnsi="GHEA Grapalat" w:cs="Sylfaen"/>
                <w:sz w:val="14"/>
                <w:szCs w:val="14"/>
              </w:rPr>
              <w:t xml:space="preserve">17 </w:t>
            </w:r>
          </w:p>
        </w:tc>
        <w:tc>
          <w:tcPr>
            <w:tcW w:w="1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C42DAD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5B300B" w:rsidRDefault="005B300B" w:rsidP="001347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B300B">
              <w:rPr>
                <w:rFonts w:ascii="GHEA Grapalat" w:hAnsi="GHEA Grapalat" w:cs="Sylfaen"/>
                <w:sz w:val="14"/>
                <w:szCs w:val="14"/>
                <w:lang w:val="ru-RU"/>
              </w:rPr>
              <w:t>810</w:t>
            </w:r>
            <w:r>
              <w:rPr>
                <w:rFonts w:ascii="GHEA Grapalat" w:hAnsi="GHEA Grapalat" w:cs="Sylfaen"/>
                <w:sz w:val="14"/>
                <w:szCs w:val="14"/>
              </w:rPr>
              <w:t>000</w:t>
            </w:r>
          </w:p>
        </w:tc>
        <w:tc>
          <w:tcPr>
            <w:tcW w:w="185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5B300B" w:rsidRPr="00591CD2" w:rsidRDefault="005B300B" w:rsidP="0013471E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7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5B300B" w:rsidRPr="00591CD2" w:rsidRDefault="005B300B" w:rsidP="0013471E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5B300B" w:rsidRPr="005B300B" w:rsidTr="0013471E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5B300B" w:rsidRPr="00591CD2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B300B" w:rsidRPr="00BF7713" w:rsidTr="0013471E">
        <w:trPr>
          <w:trHeight w:val="137"/>
        </w:trPr>
        <w:tc>
          <w:tcPr>
            <w:tcW w:w="413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5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C3C0F">
              <w:rPr>
                <w:rFonts w:ascii="GHEA Grapalat" w:hAnsi="GHEA Grapalat"/>
                <w:b/>
                <w:sz w:val="14"/>
                <w:szCs w:val="14"/>
              </w:rPr>
              <w:t>գնման առարկան ներառված չէ էլեկտրոնային աճուրդով կամ կենտրոնացված եղանակով կամ փակ պարբերական մրցույթով իրականացվող գնումների ցուցակում</w:t>
            </w:r>
          </w:p>
        </w:tc>
      </w:tr>
      <w:tr w:rsidR="005B300B" w:rsidRPr="00BF7713" w:rsidTr="0013471E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00B" w:rsidRPr="00BF7713" w:rsidTr="001347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B300B" w:rsidRPr="00BF7713" w:rsidTr="001347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651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5B300B" w:rsidRPr="00BF7713" w:rsidTr="001347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1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591CD2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91CD2">
              <w:rPr>
                <w:rFonts w:ascii="GHEA Grapalat" w:hAnsi="GHEA Grapalat"/>
                <w:b/>
                <w:sz w:val="14"/>
                <w:szCs w:val="14"/>
              </w:rPr>
              <w:t>Գլոբալ հիմնադրամի աջակցությամբ իրականացվող «ՀՀ-ում ՄԻԱՎ/ՁԻԱՀ-ի դեմ պայքարի ազգային ծրագրին աջակցություն» դրամաշնորհային ծրագիր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B300B" w:rsidRPr="00BF7713" w:rsidTr="001347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1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B300B" w:rsidRPr="00BF7713" w:rsidTr="001347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B300B" w:rsidRPr="00BF7713" w:rsidTr="001347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3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EC3C0F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241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B300B" w:rsidRPr="00EC3C0F" w:rsidRDefault="0025300F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26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փետրվարի</w:t>
            </w:r>
            <w:r w:rsidR="005B300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2018թ.</w:t>
            </w:r>
          </w:p>
        </w:tc>
      </w:tr>
      <w:tr w:rsidR="005B300B" w:rsidRPr="00BF7713" w:rsidTr="001347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4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B300B" w:rsidRPr="00BF7713" w:rsidTr="001347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4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B300B" w:rsidRPr="00BF7713" w:rsidTr="001347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B300B" w:rsidRPr="00BF7713" w:rsidTr="001347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B300B" w:rsidRPr="00BF7713" w:rsidTr="001347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B300B" w:rsidRPr="00BF7713" w:rsidTr="0013471E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00B" w:rsidRPr="00BF7713" w:rsidTr="0013471E">
        <w:trPr>
          <w:trHeight w:val="40"/>
        </w:trPr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9"/>
            <w:vMerge w:val="restart"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4" w:type="dxa"/>
            <w:gridSpan w:val="37"/>
            <w:shd w:val="clear" w:color="auto" w:fill="auto"/>
            <w:vAlign w:val="center"/>
          </w:tcPr>
          <w:p w:rsidR="005B300B" w:rsidRPr="003D17D0" w:rsidRDefault="005B300B" w:rsidP="0013471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5B300B" w:rsidRPr="00BF7713" w:rsidTr="0013471E">
        <w:trPr>
          <w:trHeight w:val="213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4" w:type="dxa"/>
            <w:gridSpan w:val="37"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B300B" w:rsidRPr="00BF7713" w:rsidTr="0013471E">
        <w:trPr>
          <w:trHeight w:val="137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8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B300B" w:rsidRPr="00BF7713" w:rsidTr="0013471E">
        <w:trPr>
          <w:trHeight w:val="137"/>
        </w:trPr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00B" w:rsidRPr="00BF7713" w:rsidRDefault="005B300B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5300F" w:rsidRPr="005B300B" w:rsidTr="0013471E">
        <w:tc>
          <w:tcPr>
            <w:tcW w:w="139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0F" w:rsidRPr="00591CD2" w:rsidRDefault="0025300F" w:rsidP="001347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589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00F" w:rsidRPr="005B300B" w:rsidRDefault="0025300F" w:rsidP="0013471E">
            <w:pPr>
              <w:pStyle w:val="ListParagraph"/>
              <w:ind w:left="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5B300B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ՀՀ ԱՆ 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>«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ՁԻԱՀ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կանխարգելման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հանրապետական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կենտրոն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» 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ՊՈԱԿ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տարածքում 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Արևային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Ֆոտոէլեկտրական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կայանի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5B300B">
              <w:rPr>
                <w:rFonts w:ascii="GHEA Grapalat" w:hAnsi="GHEA Grapalat" w:cs="Sylfaen"/>
                <w:sz w:val="14"/>
                <w:szCs w:val="14"/>
              </w:rPr>
              <w:t>կառուց</w:t>
            </w:r>
            <w:r w:rsidRPr="005B300B">
              <w:rPr>
                <w:rFonts w:ascii="GHEA Grapalat" w:hAnsi="GHEA Grapalat" w:cs="Sylfaen"/>
                <w:sz w:val="14"/>
                <w:szCs w:val="14"/>
                <w:lang w:val="hy-AM"/>
              </w:rPr>
              <w:t>ում</w:t>
            </w:r>
          </w:p>
        </w:tc>
      </w:tr>
      <w:tr w:rsidR="0025300F" w:rsidRPr="00BF7713" w:rsidTr="0013471E">
        <w:tc>
          <w:tcPr>
            <w:tcW w:w="139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00F" w:rsidRPr="009E22F2" w:rsidRDefault="0025300F" w:rsidP="0013471E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25300F">
              <w:rPr>
                <w:rFonts w:ascii="GHEA Grapalat" w:hAnsi="GHEA Grapalat"/>
                <w:b/>
                <w:sz w:val="14"/>
                <w:szCs w:val="14"/>
              </w:rPr>
              <w:t>«ԳՐԻՏԻԳ»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25300F" w:rsidRPr="00005B9A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300F">
              <w:rPr>
                <w:rFonts w:ascii="GHEA Grapalat" w:hAnsi="GHEA Grapalat"/>
                <w:b/>
                <w:sz w:val="14"/>
                <w:szCs w:val="14"/>
                <w:lang w:val="ru-RU"/>
              </w:rPr>
              <w:t>490000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25300F" w:rsidRPr="009E22F2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25300F" w:rsidRPr="00591CD2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3"/>
            <w:shd w:val="clear" w:color="auto" w:fill="auto"/>
            <w:vAlign w:val="center"/>
          </w:tcPr>
          <w:p w:rsidR="0025300F" w:rsidRPr="00591CD2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5300F">
              <w:rPr>
                <w:rFonts w:ascii="GHEA Grapalat" w:hAnsi="GHEA Grapalat"/>
                <w:b/>
                <w:sz w:val="14"/>
                <w:szCs w:val="14"/>
                <w:lang w:val="ru-RU"/>
              </w:rPr>
              <w:t>490000</w:t>
            </w:r>
          </w:p>
        </w:tc>
      </w:tr>
      <w:tr w:rsidR="0025300F" w:rsidRPr="005B300B" w:rsidTr="0013471E">
        <w:tc>
          <w:tcPr>
            <w:tcW w:w="139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0F" w:rsidRPr="00591CD2" w:rsidRDefault="0025300F" w:rsidP="001347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9589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00F" w:rsidRPr="00591CD2" w:rsidRDefault="0025300F" w:rsidP="001347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ԱՆ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«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ՁԻԱՀ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կանխարգելման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հանրապետական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կենտրոն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»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ՊՈԱԿ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4-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րդ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հարկի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բժշկական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օգնության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սպասարկման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վերանորոգման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6-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րդ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հարկի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լաբորատոր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ախտորոշման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5300F">
              <w:rPr>
                <w:rFonts w:ascii="GHEA Grapalat" w:hAnsi="GHEA Grapalat" w:cs="Sylfaen"/>
                <w:b/>
                <w:sz w:val="14"/>
                <w:szCs w:val="14"/>
              </w:rPr>
              <w:t>հիմնանորոգում</w:t>
            </w:r>
          </w:p>
        </w:tc>
      </w:tr>
      <w:tr w:rsidR="0025300F" w:rsidRPr="00BF7713" w:rsidTr="0013471E">
        <w:tc>
          <w:tcPr>
            <w:tcW w:w="139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00F" w:rsidRPr="009E22F2" w:rsidRDefault="0025300F" w:rsidP="0013471E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25300F">
              <w:rPr>
                <w:rFonts w:ascii="GHEA Grapalat" w:hAnsi="GHEA Grapalat"/>
                <w:b/>
                <w:sz w:val="14"/>
                <w:szCs w:val="14"/>
              </w:rPr>
              <w:t>«ԳՐԻՏԻԳ» 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25300F" w:rsidRPr="00591CD2" w:rsidRDefault="0025300F" w:rsidP="0013471E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300F">
              <w:rPr>
                <w:rFonts w:ascii="GHEA Grapalat" w:hAnsi="GHEA Grapalat"/>
                <w:b/>
                <w:sz w:val="14"/>
                <w:szCs w:val="14"/>
              </w:rPr>
              <w:t>810000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5300F" w:rsidRPr="00591CD2" w:rsidRDefault="0025300F" w:rsidP="0013471E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25300F" w:rsidRPr="0025300F" w:rsidRDefault="0025300F" w:rsidP="0013471E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25300F" w:rsidRPr="00591CD2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3"/>
            <w:shd w:val="clear" w:color="auto" w:fill="auto"/>
            <w:vAlign w:val="center"/>
          </w:tcPr>
          <w:p w:rsidR="0025300F" w:rsidRPr="00591CD2" w:rsidRDefault="0025300F" w:rsidP="0013471E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300F">
              <w:rPr>
                <w:rFonts w:ascii="GHEA Grapalat" w:hAnsi="GHEA Grapalat"/>
                <w:b/>
                <w:sz w:val="14"/>
                <w:szCs w:val="14"/>
              </w:rPr>
              <w:t>810000</w:t>
            </w:r>
          </w:p>
        </w:tc>
      </w:tr>
      <w:tr w:rsidR="0025300F" w:rsidRPr="00BF7713" w:rsidTr="0013471E">
        <w:trPr>
          <w:trHeight w:val="290"/>
        </w:trPr>
        <w:tc>
          <w:tcPr>
            <w:tcW w:w="23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25300F" w:rsidRPr="00BF7713" w:rsidTr="0013471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300F" w:rsidRPr="00BF7713" w:rsidTr="0013471E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5300F" w:rsidRPr="00BF7713" w:rsidTr="0013471E"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7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5300F" w:rsidRPr="00BF7713" w:rsidTr="0013471E"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5300F" w:rsidRPr="00BF7713" w:rsidTr="0013471E"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300F" w:rsidRPr="00BF7713" w:rsidTr="0013471E">
        <w:trPr>
          <w:trHeight w:val="40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300F" w:rsidRPr="00BF7713" w:rsidTr="0013471E">
        <w:trPr>
          <w:trHeight w:val="344"/>
        </w:trPr>
        <w:tc>
          <w:tcPr>
            <w:tcW w:w="2398" w:type="dxa"/>
            <w:gridSpan w:val="9"/>
            <w:vMerge w:val="restart"/>
            <w:shd w:val="clear" w:color="auto" w:fill="auto"/>
            <w:vAlign w:val="center"/>
          </w:tcPr>
          <w:p w:rsidR="0025300F" w:rsidRPr="00BF7713" w:rsidRDefault="0025300F" w:rsidP="001347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9E22F2" w:rsidRDefault="0025300F" w:rsidP="0013471E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</w:tr>
      <w:tr w:rsidR="0025300F" w:rsidRPr="00BF7713" w:rsidTr="0013471E">
        <w:trPr>
          <w:trHeight w:val="344"/>
        </w:trPr>
        <w:tc>
          <w:tcPr>
            <w:tcW w:w="239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300F" w:rsidRPr="00BF7713" w:rsidTr="0013471E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300F" w:rsidRPr="00BF7713" w:rsidTr="0013471E">
        <w:trPr>
          <w:trHeight w:val="346"/>
        </w:trPr>
        <w:tc>
          <w:tcPr>
            <w:tcW w:w="474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2616FE" w:rsidRDefault="0025300F" w:rsidP="001347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2C6063" w:rsidRDefault="0025300F" w:rsidP="0025300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 մարտի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2018թ.</w:t>
            </w:r>
          </w:p>
        </w:tc>
      </w:tr>
      <w:tr w:rsidR="0025300F" w:rsidRPr="00BF7713" w:rsidTr="0013471E">
        <w:trPr>
          <w:trHeight w:val="92"/>
        </w:trPr>
        <w:tc>
          <w:tcPr>
            <w:tcW w:w="4741" w:type="dxa"/>
            <w:gridSpan w:val="19"/>
            <w:vMerge w:val="restart"/>
            <w:shd w:val="clear" w:color="auto" w:fill="auto"/>
            <w:vAlign w:val="center"/>
          </w:tcPr>
          <w:p w:rsidR="0025300F" w:rsidRPr="00F50FBC" w:rsidRDefault="0025300F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2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5300F" w:rsidRPr="009E22F2" w:rsidTr="0013471E">
        <w:trPr>
          <w:trHeight w:val="92"/>
        </w:trPr>
        <w:tc>
          <w:tcPr>
            <w:tcW w:w="4741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00F" w:rsidRPr="00F50FBC" w:rsidRDefault="0025300F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20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0F" w:rsidRPr="00591CD2" w:rsidRDefault="0025300F" w:rsidP="001347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3119" w:type="dxa"/>
            <w:gridSpan w:val="1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300F" w:rsidRPr="00591CD2" w:rsidRDefault="0025300F" w:rsidP="001347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</w:tr>
      <w:tr w:rsidR="0025300F" w:rsidRPr="009E22F2" w:rsidTr="0013471E">
        <w:trPr>
          <w:trHeight w:val="344"/>
        </w:trPr>
        <w:tc>
          <w:tcPr>
            <w:tcW w:w="7861" w:type="dxa"/>
            <w:gridSpan w:val="3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0F" w:rsidRPr="002616FE" w:rsidRDefault="0025300F" w:rsidP="0013471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19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300F" w:rsidRPr="002616FE" w:rsidRDefault="00325AD1" w:rsidP="00325AD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 մարտ</w:t>
            </w:r>
            <w:r w:rsid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 2018թ.</w:t>
            </w:r>
          </w:p>
        </w:tc>
      </w:tr>
      <w:tr w:rsidR="0025300F" w:rsidRPr="00BF7713" w:rsidTr="0013471E">
        <w:trPr>
          <w:trHeight w:val="344"/>
        </w:trPr>
        <w:tc>
          <w:tcPr>
            <w:tcW w:w="474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22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որագրված</w:t>
            </w:r>
            <w:r w:rsidRPr="00591CD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 պատվիրատուի մոտ մուտքագրվելու ամսաթիվը</w:t>
            </w:r>
          </w:p>
        </w:tc>
        <w:tc>
          <w:tcPr>
            <w:tcW w:w="623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2616FE" w:rsidRDefault="00F00B63" w:rsidP="001347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</w:t>
            </w:r>
            <w:r w:rsidRPr="00F00B6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մարտի</w:t>
            </w:r>
            <w:r w:rsid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2018թ.</w:t>
            </w:r>
          </w:p>
        </w:tc>
      </w:tr>
      <w:tr w:rsidR="0025300F" w:rsidRPr="00BF7713" w:rsidTr="0013471E">
        <w:trPr>
          <w:trHeight w:val="344"/>
        </w:trPr>
        <w:tc>
          <w:tcPr>
            <w:tcW w:w="474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Default="0025300F" w:rsidP="001347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3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2616FE" w:rsidRDefault="00325AD1" w:rsidP="001347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 մարտի</w:t>
            </w:r>
            <w:r w:rsidR="002530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2018թ.</w:t>
            </w:r>
          </w:p>
        </w:tc>
      </w:tr>
      <w:tr w:rsidR="0025300F" w:rsidRPr="00BF7713" w:rsidTr="0013471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300F" w:rsidRPr="00BF7713" w:rsidTr="0013471E"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25300F" w:rsidRPr="00BF7713" w:rsidRDefault="0025300F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2" w:type="dxa"/>
            <w:gridSpan w:val="5"/>
            <w:vMerge w:val="restart"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57" w:type="dxa"/>
            <w:gridSpan w:val="43"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5300F" w:rsidRPr="00BF7713" w:rsidTr="0013471E">
        <w:trPr>
          <w:trHeight w:val="237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:rsidR="0025300F" w:rsidRPr="00BF7713" w:rsidRDefault="0025300F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8"/>
            <w:vMerge w:val="restart"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2" w:type="dxa"/>
            <w:gridSpan w:val="7"/>
            <w:vMerge w:val="restart"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68" w:type="dxa"/>
            <w:gridSpan w:val="15"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5300F" w:rsidRPr="00BF7713" w:rsidTr="0013471E">
        <w:trPr>
          <w:trHeight w:val="238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:rsidR="0025300F" w:rsidRPr="00BF7713" w:rsidRDefault="0025300F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8"/>
            <w:vMerge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8" w:type="dxa"/>
            <w:gridSpan w:val="15"/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5300F" w:rsidRPr="00BF7713" w:rsidTr="0013471E">
        <w:trPr>
          <w:trHeight w:val="263"/>
        </w:trPr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25AD1" w:rsidRPr="00325AD1" w:rsidTr="0013471E">
        <w:trPr>
          <w:trHeight w:val="146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325AD1" w:rsidRPr="000125A7" w:rsidRDefault="00325AD1" w:rsidP="00325AD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C64EB4">
              <w:rPr>
                <w:rFonts w:ascii="GHEA Grapalat" w:hAnsi="GHEA Grapalat" w:cs="Sylfaen"/>
                <w:sz w:val="14"/>
                <w:szCs w:val="14"/>
              </w:rPr>
              <w:t>N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1, </w:t>
            </w:r>
            <w:r w:rsidRPr="00C64EB4">
              <w:rPr>
                <w:rFonts w:ascii="GHEA Grapalat" w:hAnsi="GHEA Grapalat" w:cs="Sylfaen"/>
                <w:sz w:val="14"/>
                <w:szCs w:val="14"/>
              </w:rPr>
              <w:t>N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2 </w:t>
            </w: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:rsidR="00325AD1" w:rsidRPr="00650576" w:rsidRDefault="00325AD1" w:rsidP="0013471E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5300F">
              <w:rPr>
                <w:rFonts w:ascii="GHEA Grapalat" w:hAnsi="GHEA Grapalat"/>
                <w:b/>
                <w:sz w:val="14"/>
                <w:szCs w:val="14"/>
              </w:rPr>
              <w:t>«ԳՐԻՏԻԳ» ՍՊԸ</w:t>
            </w:r>
          </w:p>
        </w:tc>
        <w:tc>
          <w:tcPr>
            <w:tcW w:w="1858" w:type="dxa"/>
            <w:gridSpan w:val="8"/>
            <w:shd w:val="clear" w:color="auto" w:fill="auto"/>
            <w:vAlign w:val="center"/>
          </w:tcPr>
          <w:p w:rsidR="00325AD1" w:rsidRPr="00325AD1" w:rsidRDefault="00325AD1" w:rsidP="0013471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ԳՀԾՁԲ-ՏՀԾ-ՁԻԱՀ-18/1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-1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325AD1" w:rsidRPr="000125A7" w:rsidRDefault="00325AD1" w:rsidP="00325AD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16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մարտ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ի 201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8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325AD1" w:rsidRPr="00325AD1" w:rsidRDefault="00325AD1" w:rsidP="0013471E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ru-RU"/>
              </w:rPr>
            </w:pPr>
            <w:r w:rsidRPr="00325AD1">
              <w:rPr>
                <w:rFonts w:ascii="GHEA Grapalat" w:hAnsi="GHEA Grapalat"/>
                <w:sz w:val="14"/>
                <w:szCs w:val="14"/>
                <w:lang w:val="af-ZA"/>
              </w:rPr>
              <w:t>կողմերի միջև համապատասխան համաձայնագ</w:t>
            </w:r>
            <w:r w:rsidRPr="00325AD1">
              <w:rPr>
                <w:rFonts w:ascii="GHEA Grapalat" w:hAnsi="GHEA Grapalat"/>
                <w:sz w:val="14"/>
                <w:szCs w:val="14"/>
                <w:lang w:val="af-ZA"/>
              </w:rPr>
              <w:lastRenderedPageBreak/>
              <w:t>րի կնքման օրվանից մինչև շինարարական աշխատանքների ավարտը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25AD1" w:rsidRPr="000125A7" w:rsidRDefault="00325AD1" w:rsidP="0013471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lastRenderedPageBreak/>
              <w:t>-</w:t>
            </w:r>
          </w:p>
        </w:tc>
        <w:tc>
          <w:tcPr>
            <w:tcW w:w="1242" w:type="dxa"/>
            <w:gridSpan w:val="7"/>
            <w:shd w:val="clear" w:color="auto" w:fill="auto"/>
            <w:vAlign w:val="center"/>
          </w:tcPr>
          <w:p w:rsidR="00325AD1" w:rsidRPr="000125A7" w:rsidRDefault="00325AD1" w:rsidP="0013471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926" w:type="dxa"/>
            <w:gridSpan w:val="8"/>
            <w:shd w:val="clear" w:color="auto" w:fill="auto"/>
            <w:vAlign w:val="center"/>
          </w:tcPr>
          <w:p w:rsidR="00325AD1" w:rsidRPr="000125A7" w:rsidRDefault="00325AD1" w:rsidP="0013471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1300000</w:t>
            </w:r>
            <w:r w:rsidRPr="00591CD2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(</w:t>
            </w:r>
            <w:r w:rsidRPr="00325AD1">
              <w:rPr>
                <w:rFonts w:ascii="GHEA Grapalat" w:hAnsi="GHEA Grapalat" w:cs="Sylfaen"/>
                <w:sz w:val="14"/>
                <w:szCs w:val="14"/>
                <w:lang w:val="ru-RU"/>
              </w:rPr>
              <w:t>մեկ միլիոն երեք հարյուր հազար</w:t>
            </w:r>
            <w:r w:rsidRPr="00591CD2">
              <w:rPr>
                <w:rFonts w:ascii="GHEA Grapalat" w:hAnsi="GHEA Grapalat" w:cs="Sylfaen"/>
                <w:sz w:val="14"/>
                <w:szCs w:val="14"/>
                <w:lang w:val="ru-RU"/>
              </w:rPr>
              <w:t>)</w:t>
            </w:r>
          </w:p>
        </w:tc>
      </w:tr>
      <w:tr w:rsidR="0025300F" w:rsidRPr="00325AD1" w:rsidTr="0013471E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25300F" w:rsidRPr="00325AD1" w:rsidRDefault="0025300F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r w:rsidRPr="00325AD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325AD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325AD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)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325AD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325AD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25300F" w:rsidRPr="00BF7713" w:rsidTr="0013471E">
        <w:trPr>
          <w:trHeight w:val="125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3C43AB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բաժնի համարը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25AD1" w:rsidRPr="000125A7" w:rsidTr="0013471E">
        <w:trPr>
          <w:trHeight w:val="155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AD1" w:rsidRPr="000125A7" w:rsidRDefault="00325AD1" w:rsidP="00325AD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C64EB4">
              <w:rPr>
                <w:rFonts w:ascii="GHEA Grapalat" w:hAnsi="GHEA Grapalat" w:cs="Sylfaen"/>
                <w:sz w:val="14"/>
                <w:szCs w:val="14"/>
              </w:rPr>
              <w:t>N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1, </w:t>
            </w:r>
            <w:r w:rsidRPr="00C64EB4">
              <w:rPr>
                <w:rFonts w:ascii="GHEA Grapalat" w:hAnsi="GHEA Grapalat" w:cs="Sylfaen"/>
                <w:sz w:val="14"/>
                <w:szCs w:val="14"/>
              </w:rPr>
              <w:t>N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2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AD1" w:rsidRPr="00650576" w:rsidRDefault="00325AD1" w:rsidP="0013471E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25AD1">
              <w:rPr>
                <w:rFonts w:ascii="GHEA Grapalat" w:hAnsi="GHEA Grapalat"/>
                <w:sz w:val="14"/>
                <w:szCs w:val="14"/>
              </w:rPr>
              <w:t>«ԳՐԻՏԻԳ» ՍՊԸ</w:t>
            </w:r>
          </w:p>
        </w:tc>
        <w:tc>
          <w:tcPr>
            <w:tcW w:w="26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AD1" w:rsidRPr="00325AD1" w:rsidRDefault="00325AD1" w:rsidP="0013471E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25AD1">
              <w:rPr>
                <w:rFonts w:ascii="GHEA Grapalat" w:hAnsi="GHEA Grapalat"/>
                <w:sz w:val="14"/>
                <w:szCs w:val="14"/>
              </w:rPr>
              <w:t>Արարատի մարզ, գ.Ոստան, Թեհլերյան 14,</w:t>
            </w:r>
          </w:p>
          <w:p w:rsidR="00325AD1" w:rsidRPr="00325AD1" w:rsidRDefault="00325AD1" w:rsidP="0013471E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25AD1">
              <w:rPr>
                <w:rFonts w:ascii="GHEA Grapalat" w:hAnsi="GHEA Grapalat"/>
                <w:sz w:val="14"/>
                <w:szCs w:val="14"/>
              </w:rPr>
              <w:t>գրասենյակ՝ ք.Երևան, Արշակունյաց 2ա, հեռ. 043-60-00-90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AD1" w:rsidRPr="00325AD1" w:rsidRDefault="00325AD1" w:rsidP="0013471E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25AD1">
              <w:rPr>
                <w:rFonts w:ascii="GHEA Grapalat" w:hAnsi="GHEA Grapalat"/>
                <w:sz w:val="14"/>
                <w:szCs w:val="14"/>
              </w:rPr>
              <w:t>gritig@inbox.ru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AD1" w:rsidRDefault="00325AD1" w:rsidP="0013471E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25AD1">
              <w:rPr>
                <w:rFonts w:ascii="GHEA Grapalat" w:hAnsi="GHEA Grapalat"/>
                <w:sz w:val="14"/>
                <w:szCs w:val="14"/>
              </w:rPr>
              <w:t>«Արդշինբանկ» ՓԲԸ</w:t>
            </w:r>
          </w:p>
          <w:p w:rsidR="00325AD1" w:rsidRPr="000125A7" w:rsidRDefault="00325AD1" w:rsidP="0013471E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</w:rPr>
              <w:t>Հ</w:t>
            </w:r>
            <w:r w:rsidRPr="000125A7">
              <w:rPr>
                <w:rFonts w:ascii="GHEA Grapalat" w:hAnsi="GHEA Grapalat" w:cs="Times Armenian"/>
                <w:sz w:val="14"/>
                <w:szCs w:val="14"/>
              </w:rPr>
              <w:t>/</w:t>
            </w:r>
            <w:r w:rsidRPr="000125A7">
              <w:rPr>
                <w:rFonts w:ascii="GHEA Grapalat" w:hAnsi="GHEA Grapalat" w:cs="Sylfaen"/>
                <w:sz w:val="14"/>
                <w:szCs w:val="14"/>
              </w:rPr>
              <w:t xml:space="preserve">Հ </w:t>
            </w:r>
            <w:r w:rsidRPr="00325AD1">
              <w:rPr>
                <w:rFonts w:ascii="GHEA Grapalat" w:hAnsi="GHEA Grapalat" w:cs="Sylfaen"/>
                <w:sz w:val="14"/>
                <w:szCs w:val="14"/>
              </w:rPr>
              <w:t>2472401646050000</w:t>
            </w:r>
          </w:p>
        </w:tc>
        <w:tc>
          <w:tcPr>
            <w:tcW w:w="20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AD1" w:rsidRPr="000125A7" w:rsidRDefault="00325AD1" w:rsidP="0013471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25A7">
              <w:rPr>
                <w:rFonts w:ascii="GHEA Grapalat" w:hAnsi="GHEA Grapalat"/>
                <w:sz w:val="14"/>
                <w:szCs w:val="14"/>
                <w:lang w:val="hy-AM"/>
              </w:rPr>
              <w:t xml:space="preserve">ՀՎՀՀ </w:t>
            </w:r>
            <w:r w:rsidRPr="00325AD1">
              <w:rPr>
                <w:rFonts w:ascii="GHEA Grapalat" w:hAnsi="GHEA Grapalat"/>
                <w:sz w:val="14"/>
                <w:szCs w:val="14"/>
                <w:lang w:val="hy-AM"/>
              </w:rPr>
              <w:t>04229504</w:t>
            </w:r>
          </w:p>
        </w:tc>
      </w:tr>
      <w:tr w:rsidR="0025300F" w:rsidRPr="00BF7713" w:rsidTr="0013471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300F" w:rsidRPr="00BF7713" w:rsidTr="001347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00F" w:rsidRPr="003C43AB" w:rsidRDefault="0025300F" w:rsidP="0013471E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25300F" w:rsidRPr="00BF7713" w:rsidTr="0013471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300F" w:rsidRPr="00BF7713" w:rsidTr="0013471E">
        <w:trPr>
          <w:trHeight w:val="475"/>
        </w:trPr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5300F" w:rsidRPr="00BF7713" w:rsidRDefault="0025300F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8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5300F" w:rsidRPr="00C64EB4" w:rsidRDefault="0025300F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64EB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ընթացակարգի հրավերը, էլեկտրոնային եղանակով, միաժամանակյա ծանուցմամբ ուղարկվել է հնարավոր մասնակիցներին և սահմանված կարգով հրապարակվել է տեղեկագրում</w:t>
            </w:r>
          </w:p>
        </w:tc>
      </w:tr>
      <w:tr w:rsidR="0025300F" w:rsidRPr="00BF7713" w:rsidTr="0013471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5300F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300F" w:rsidRPr="00BF7713" w:rsidTr="0013471E">
        <w:trPr>
          <w:trHeight w:val="427"/>
        </w:trPr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F046C2" w:rsidRDefault="0025300F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Հակաօրինական գործողություններ չեն հայտնաբերվել</w:t>
            </w:r>
          </w:p>
        </w:tc>
      </w:tr>
      <w:tr w:rsidR="0025300F" w:rsidRPr="00BF7713" w:rsidTr="0013471E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300F" w:rsidRPr="00BF7713" w:rsidTr="0013471E">
        <w:trPr>
          <w:trHeight w:val="427"/>
        </w:trPr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F046C2" w:rsidRDefault="0025300F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Բողոքներ չեն եղել</w:t>
            </w:r>
          </w:p>
        </w:tc>
      </w:tr>
      <w:tr w:rsidR="0025300F" w:rsidRPr="00BF7713" w:rsidTr="0013471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300F" w:rsidRPr="00BF7713" w:rsidTr="0013471E">
        <w:trPr>
          <w:trHeight w:val="427"/>
        </w:trPr>
        <w:tc>
          <w:tcPr>
            <w:tcW w:w="25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5300F" w:rsidRPr="00BF7713" w:rsidTr="0013471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5300F" w:rsidRPr="00BF7713" w:rsidRDefault="0025300F" w:rsidP="001347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300F" w:rsidRPr="00BF7713" w:rsidTr="0013471E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25300F" w:rsidRPr="00BF7713" w:rsidRDefault="0025300F" w:rsidP="001347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5300F" w:rsidRPr="00BF7713" w:rsidTr="0013471E">
        <w:trPr>
          <w:trHeight w:val="47"/>
        </w:trPr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0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00F" w:rsidRPr="00BF7713" w:rsidRDefault="0025300F" w:rsidP="001347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5300F" w:rsidRPr="00BF7713" w:rsidTr="0013471E">
        <w:trPr>
          <w:trHeight w:val="47"/>
        </w:trPr>
        <w:tc>
          <w:tcPr>
            <w:tcW w:w="3095" w:type="dxa"/>
            <w:gridSpan w:val="11"/>
            <w:shd w:val="clear" w:color="auto" w:fill="auto"/>
            <w:vAlign w:val="center"/>
          </w:tcPr>
          <w:p w:rsidR="0025300F" w:rsidRPr="00796447" w:rsidRDefault="0025300F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ru-RU"/>
              </w:rPr>
              <w:t>Գևորգ Խանո</w:t>
            </w:r>
            <w:r w:rsidRPr="00796447">
              <w:rPr>
                <w:rFonts w:ascii="GHEA Grapalat" w:hAnsi="GHEA Grapalat"/>
                <w:bCs/>
                <w:sz w:val="18"/>
                <w:szCs w:val="18"/>
              </w:rPr>
              <w:t>յան</w:t>
            </w:r>
          </w:p>
        </w:tc>
        <w:tc>
          <w:tcPr>
            <w:tcW w:w="3983" w:type="dxa"/>
            <w:gridSpan w:val="19"/>
            <w:shd w:val="clear" w:color="auto" w:fill="auto"/>
            <w:vAlign w:val="center"/>
          </w:tcPr>
          <w:p w:rsidR="0025300F" w:rsidRPr="00796447" w:rsidRDefault="0025300F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96447">
              <w:rPr>
                <w:rFonts w:ascii="GHEA Grapalat" w:hAnsi="GHEA Grapalat"/>
                <w:bCs/>
                <w:sz w:val="18"/>
                <w:szCs w:val="18"/>
              </w:rPr>
              <w:t>(+37410) 61-07-30</w:t>
            </w:r>
          </w:p>
        </w:tc>
        <w:tc>
          <w:tcPr>
            <w:tcW w:w="3902" w:type="dxa"/>
            <w:gridSpan w:val="20"/>
            <w:shd w:val="clear" w:color="auto" w:fill="auto"/>
            <w:vAlign w:val="center"/>
          </w:tcPr>
          <w:p w:rsidR="0025300F" w:rsidRPr="00796447" w:rsidRDefault="0025300F" w:rsidP="0013471E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96447">
              <w:rPr>
                <w:rFonts w:ascii="GHEA Grapalat" w:hAnsi="GHEA Grapalat"/>
                <w:bCs/>
                <w:sz w:val="18"/>
                <w:szCs w:val="18"/>
              </w:rPr>
              <w:t>gnumner@armaids.am</w:t>
            </w:r>
          </w:p>
        </w:tc>
      </w:tr>
    </w:tbl>
    <w:p w:rsidR="005B300B" w:rsidRDefault="005B300B" w:rsidP="005B300B">
      <w:pPr>
        <w:spacing w:after="240" w:line="360" w:lineRule="auto"/>
        <w:ind w:firstLine="709"/>
        <w:rPr>
          <w:rFonts w:ascii="GHEA Grapalat" w:hAnsi="GHEA Grapalat" w:cs="Sylfaen"/>
          <w:sz w:val="20"/>
          <w:lang w:val="af-ZA"/>
        </w:rPr>
      </w:pPr>
    </w:p>
    <w:p w:rsidR="005B300B" w:rsidRPr="00796447" w:rsidRDefault="005B300B" w:rsidP="005B300B">
      <w:pPr>
        <w:pStyle w:val="BodyTextIndent3"/>
        <w:spacing w:after="240"/>
        <w:ind w:firstLine="0"/>
        <w:rPr>
          <w:lang w:val="af-ZA"/>
        </w:rPr>
      </w:pPr>
      <w:r w:rsidRPr="00F046C2">
        <w:rPr>
          <w:rFonts w:ascii="GHEA Grapalat" w:hAnsi="GHEA Grapalat" w:cs="Sylfaen"/>
          <w:sz w:val="20"/>
          <w:u w:val="none"/>
          <w:lang w:val="af-ZA"/>
        </w:rPr>
        <w:t>Պատվիրատու</w:t>
      </w:r>
      <w:r w:rsidRPr="00F046C2">
        <w:rPr>
          <w:rFonts w:ascii="GHEA Grapalat" w:hAnsi="GHEA Grapalat"/>
          <w:sz w:val="20"/>
          <w:u w:val="none"/>
          <w:lang w:val="af-ZA"/>
        </w:rPr>
        <w:t xml:space="preserve">` </w:t>
      </w:r>
      <w:r w:rsidRPr="00F046C2">
        <w:rPr>
          <w:rFonts w:ascii="GHEA Grapalat" w:hAnsi="GHEA Grapalat" w:cs="Sylfaen"/>
          <w:sz w:val="20"/>
          <w:u w:val="none"/>
          <w:lang w:val="af-ZA"/>
        </w:rPr>
        <w:t>«ՁԻԱՀ-ի կանխարգելման հան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րա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պե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տական կենտրոն» ՊՈԱԿ</w:t>
      </w:r>
      <w:r>
        <w:rPr>
          <w:rFonts w:ascii="GHEA Grapalat" w:hAnsi="GHEA Grapalat" w:cs="Sylfaen"/>
          <w:sz w:val="20"/>
          <w:u w:val="none"/>
          <w:lang w:val="af-ZA"/>
        </w:rPr>
        <w:t xml:space="preserve">                                                </w:t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</w:r>
      <w:r>
        <w:rPr>
          <w:rFonts w:ascii="GHEA Grapalat" w:hAnsi="GHEA Grapalat" w:cs="Sylfaen"/>
          <w:sz w:val="20"/>
          <w:u w:val="none"/>
          <w:lang w:val="af-ZA"/>
        </w:rPr>
        <w:tab/>
        <w:t xml:space="preserve">   </w:t>
      </w:r>
      <w:r w:rsidR="00325AD1" w:rsidRPr="00325AD1">
        <w:rPr>
          <w:rFonts w:ascii="GHEA Grapalat" w:hAnsi="GHEA Grapalat" w:cs="Sylfaen"/>
          <w:sz w:val="20"/>
          <w:u w:val="none"/>
          <w:lang w:val="af-ZA"/>
        </w:rPr>
        <w:t>19</w:t>
      </w:r>
      <w:r w:rsidRPr="00F046C2">
        <w:rPr>
          <w:rFonts w:ascii="GHEA Grapalat" w:hAnsi="GHEA Grapalat" w:cs="Sylfaen"/>
          <w:sz w:val="20"/>
          <w:u w:val="none"/>
          <w:lang w:val="af-ZA"/>
        </w:rPr>
        <w:t>.</w:t>
      </w:r>
      <w:r w:rsidRPr="00591CD2">
        <w:rPr>
          <w:rFonts w:ascii="GHEA Grapalat" w:hAnsi="GHEA Grapalat" w:cs="Sylfaen"/>
          <w:sz w:val="20"/>
          <w:u w:val="none"/>
          <w:lang w:val="af-ZA"/>
        </w:rPr>
        <w:t>0</w:t>
      </w:r>
      <w:r w:rsidR="00325AD1" w:rsidRPr="00325AD1">
        <w:rPr>
          <w:rFonts w:ascii="GHEA Grapalat" w:hAnsi="GHEA Grapalat" w:cs="Sylfaen"/>
          <w:sz w:val="20"/>
          <w:u w:val="none"/>
          <w:lang w:val="af-ZA"/>
        </w:rPr>
        <w:t>3</w:t>
      </w:r>
      <w:r w:rsidRPr="00F046C2">
        <w:rPr>
          <w:rFonts w:ascii="GHEA Grapalat" w:hAnsi="GHEA Grapalat" w:cs="Sylfaen"/>
          <w:sz w:val="20"/>
          <w:u w:val="none"/>
          <w:lang w:val="af-ZA"/>
        </w:rPr>
        <w:t>.201</w:t>
      </w:r>
      <w:r w:rsidRPr="00591CD2">
        <w:rPr>
          <w:rFonts w:ascii="GHEA Grapalat" w:hAnsi="GHEA Grapalat" w:cs="Sylfaen"/>
          <w:sz w:val="20"/>
          <w:u w:val="none"/>
          <w:lang w:val="af-ZA"/>
        </w:rPr>
        <w:t>8</w:t>
      </w:r>
      <w:r w:rsidRPr="00F046C2">
        <w:rPr>
          <w:rFonts w:ascii="GHEA Grapalat" w:hAnsi="GHEA Grapalat" w:cs="Sylfaen"/>
          <w:sz w:val="20"/>
          <w:u w:val="none"/>
          <w:lang w:val="ru-RU"/>
        </w:rPr>
        <w:t>թ</w:t>
      </w:r>
      <w:r w:rsidRPr="00796447">
        <w:rPr>
          <w:rFonts w:ascii="GHEA Grapalat" w:hAnsi="GHEA Grapalat" w:cs="Sylfaen"/>
          <w:sz w:val="20"/>
          <w:u w:val="none"/>
          <w:lang w:val="af-ZA"/>
        </w:rPr>
        <w:t>.</w:t>
      </w:r>
      <w:r>
        <w:rPr>
          <w:rFonts w:ascii="GHEA Grapalat" w:hAnsi="GHEA Grapalat" w:cs="Sylfaen"/>
          <w:sz w:val="20"/>
          <w:u w:val="none"/>
          <w:lang w:val="af-ZA"/>
        </w:rPr>
        <w:t xml:space="preserve">                                                                                                      </w:t>
      </w:r>
    </w:p>
    <w:p w:rsidR="005B300B" w:rsidRPr="00325AD1" w:rsidRDefault="005B300B" w:rsidP="005B300B">
      <w:pPr>
        <w:rPr>
          <w:rFonts w:asciiTheme="minorHAnsi" w:hAnsiTheme="minorHAnsi"/>
          <w:lang w:val="ru-RU"/>
        </w:rPr>
      </w:pPr>
    </w:p>
    <w:p w:rsidR="00827BEB" w:rsidRPr="005B300B" w:rsidRDefault="00827BEB">
      <w:pPr>
        <w:rPr>
          <w:lang w:val="af-ZA"/>
        </w:rPr>
      </w:pPr>
    </w:p>
    <w:sectPr w:rsidR="00827BEB" w:rsidRPr="005B300B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34" w:rsidRDefault="00C53C34" w:rsidP="005B300B">
      <w:r>
        <w:separator/>
      </w:r>
    </w:p>
  </w:endnote>
  <w:endnote w:type="continuationSeparator" w:id="0">
    <w:p w:rsidR="00C53C34" w:rsidRDefault="00C53C34" w:rsidP="005B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63" w:rsidRDefault="008846A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063" w:rsidRDefault="00C53C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BB" w:rsidRDefault="008846A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109">
      <w:rPr>
        <w:noProof/>
      </w:rPr>
      <w:t>1</w:t>
    </w:r>
    <w:r>
      <w:fldChar w:fldCharType="end"/>
    </w:r>
  </w:p>
  <w:p w:rsidR="002C6063" w:rsidRDefault="00C53C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34" w:rsidRDefault="00C53C34" w:rsidP="005B300B">
      <w:r>
        <w:separator/>
      </w:r>
    </w:p>
  </w:footnote>
  <w:footnote w:type="continuationSeparator" w:id="0">
    <w:p w:rsidR="00C53C34" w:rsidRDefault="00C53C34" w:rsidP="005B300B">
      <w:r>
        <w:continuationSeparator/>
      </w:r>
    </w:p>
  </w:footnote>
  <w:footnote w:id="1">
    <w:p w:rsidR="005B300B" w:rsidRPr="00541A77" w:rsidRDefault="005B300B" w:rsidP="005B300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5B300B" w:rsidRPr="002D0BF6" w:rsidRDefault="005B300B" w:rsidP="005B30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B300B" w:rsidRPr="002D0BF6" w:rsidRDefault="005B300B" w:rsidP="005B30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B300B" w:rsidRPr="00EB00B9" w:rsidRDefault="005B300B" w:rsidP="005B300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5B300B" w:rsidRPr="002D0BF6" w:rsidRDefault="005B300B" w:rsidP="005B30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B300B" w:rsidRPr="002D0BF6" w:rsidRDefault="005B300B" w:rsidP="005B30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B300B" w:rsidRPr="002D0BF6" w:rsidRDefault="005B300B" w:rsidP="005B30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B300B" w:rsidRPr="002D0BF6" w:rsidRDefault="005B300B" w:rsidP="005B30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B300B" w:rsidRPr="00C868EC" w:rsidRDefault="005B300B" w:rsidP="005B30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5300F" w:rsidRPr="00871366" w:rsidRDefault="0025300F" w:rsidP="005B30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5300F" w:rsidRPr="002D0BF6" w:rsidRDefault="0025300F" w:rsidP="005B300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7246"/>
    <w:multiLevelType w:val="hybridMultilevel"/>
    <w:tmpl w:val="DCB0003E"/>
    <w:lvl w:ilvl="0" w:tplc="AF583908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E211E5"/>
    <w:multiLevelType w:val="hybridMultilevel"/>
    <w:tmpl w:val="81D654C2"/>
    <w:lvl w:ilvl="0" w:tplc="94D2C48C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0B"/>
    <w:rsid w:val="00217CC8"/>
    <w:rsid w:val="0025300F"/>
    <w:rsid w:val="00325AD1"/>
    <w:rsid w:val="005B300B"/>
    <w:rsid w:val="00827BEB"/>
    <w:rsid w:val="008846A5"/>
    <w:rsid w:val="00C53C34"/>
    <w:rsid w:val="00CB1109"/>
    <w:rsid w:val="00F0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300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B300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B300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B300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B300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B300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B300B"/>
  </w:style>
  <w:style w:type="paragraph" w:styleId="Footer">
    <w:name w:val="footer"/>
    <w:basedOn w:val="Normal"/>
    <w:link w:val="FooterChar"/>
    <w:uiPriority w:val="99"/>
    <w:rsid w:val="005B300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B3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5B300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300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5B300B"/>
    <w:rPr>
      <w:vertAlign w:val="superscript"/>
    </w:rPr>
  </w:style>
  <w:style w:type="paragraph" w:styleId="NormalWeb">
    <w:name w:val="Normal (Web)"/>
    <w:basedOn w:val="Normal"/>
    <w:rsid w:val="005B300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5B300B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B300B"/>
    <w:pPr>
      <w:ind w:left="720"/>
      <w:contextualSpacing/>
    </w:pPr>
    <w:rPr>
      <w:rFonts w:ascii="Times New Roman" w:hAnsi="Times New Roman"/>
      <w:szCs w:val="24"/>
      <w:lang w:val="ru-RU"/>
    </w:rPr>
  </w:style>
  <w:style w:type="character" w:customStyle="1" w:styleId="ListParagraphChar">
    <w:name w:val="List Paragraph Char"/>
    <w:link w:val="ListParagraph"/>
    <w:uiPriority w:val="34"/>
    <w:locked/>
    <w:rsid w:val="005B300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300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B300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B300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B300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B300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B300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B300B"/>
  </w:style>
  <w:style w:type="paragraph" w:styleId="Footer">
    <w:name w:val="footer"/>
    <w:basedOn w:val="Normal"/>
    <w:link w:val="FooterChar"/>
    <w:uiPriority w:val="99"/>
    <w:rsid w:val="005B300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B3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5B300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300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5B300B"/>
    <w:rPr>
      <w:vertAlign w:val="superscript"/>
    </w:rPr>
  </w:style>
  <w:style w:type="paragraph" w:styleId="NormalWeb">
    <w:name w:val="Normal (Web)"/>
    <w:basedOn w:val="Normal"/>
    <w:rsid w:val="005B300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5B300B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B300B"/>
    <w:pPr>
      <w:ind w:left="720"/>
      <w:contextualSpacing/>
    </w:pPr>
    <w:rPr>
      <w:rFonts w:ascii="Times New Roman" w:hAnsi="Times New Roman"/>
      <w:szCs w:val="24"/>
      <w:lang w:val="ru-RU"/>
    </w:rPr>
  </w:style>
  <w:style w:type="character" w:customStyle="1" w:styleId="ListParagraphChar">
    <w:name w:val="List Paragraph Char"/>
    <w:link w:val="ListParagraph"/>
    <w:uiPriority w:val="34"/>
    <w:locked/>
    <w:rsid w:val="005B300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dcterms:created xsi:type="dcterms:W3CDTF">2018-03-19T13:30:00Z</dcterms:created>
  <dcterms:modified xsi:type="dcterms:W3CDTF">2018-03-19T13:30:00Z</dcterms:modified>
</cp:coreProperties>
</file>